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BE78" w14:textId="17335A4B" w:rsidR="00AD33A8" w:rsidRPr="00B05875" w:rsidRDefault="00AD33A8" w:rsidP="00AD33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75">
        <w:rPr>
          <w:rFonts w:ascii="Times New Roman" w:hAnsi="Times New Roman" w:cs="Times New Roman"/>
          <w:b/>
          <w:bCs/>
          <w:sz w:val="24"/>
          <w:szCs w:val="24"/>
        </w:rPr>
        <w:t>Информационно – библиотечн</w:t>
      </w:r>
      <w:r w:rsidRPr="00B05875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B05875">
        <w:rPr>
          <w:rFonts w:ascii="Times New Roman" w:hAnsi="Times New Roman" w:cs="Times New Roman"/>
          <w:b/>
          <w:bCs/>
          <w:sz w:val="24"/>
          <w:szCs w:val="24"/>
        </w:rPr>
        <w:t xml:space="preserve"> центр</w:t>
      </w:r>
    </w:p>
    <w:p w14:paraId="4B68D4E6" w14:textId="77777777" w:rsidR="00AD33A8" w:rsidRDefault="00AD33A8" w:rsidP="00AD33A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81E8AB" w14:textId="06847504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 w:rsidRPr="00AD33A8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Информационно – библиотечного центра (ИБЦ) является</w:t>
      </w:r>
      <w:r w:rsidRPr="00AD33A8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информационной грамотности учащихся и приобщение их к чтению.</w:t>
      </w:r>
    </w:p>
    <w:p w14:paraId="46A3F51A" w14:textId="0DD3C585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Вся работа направлена на развитие и поддержку в детях привычки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любви к чтению и обучению, потребность пользоваться библиотекой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течение всего учебного периода.</w:t>
      </w:r>
    </w:p>
    <w:p w14:paraId="3CDE02C4" w14:textId="4D79ED10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Для реализации этой задачи применя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AD33A8">
        <w:rPr>
          <w:rFonts w:ascii="Times New Roman" w:hAnsi="Times New Roman" w:cs="Times New Roman"/>
          <w:sz w:val="24"/>
          <w:szCs w:val="24"/>
        </w:rPr>
        <w:t xml:space="preserve"> различные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3A8">
        <w:rPr>
          <w:rFonts w:ascii="Times New Roman" w:hAnsi="Times New Roman" w:cs="Times New Roman"/>
          <w:sz w:val="24"/>
          <w:szCs w:val="24"/>
        </w:rPr>
        <w:t>формы и методы, как в информационной, так и в методической работе.</w:t>
      </w:r>
    </w:p>
    <w:p w14:paraId="79F917F5" w14:textId="4C2799DA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Основой информационной и методической работой являются книжные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выставки, тематические массовые мероприятия для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индивидуальные беседы у выставок, выставочные обзоры, литературные</w:t>
      </w:r>
      <w:r>
        <w:rPr>
          <w:rFonts w:ascii="Times New Roman" w:hAnsi="Times New Roman" w:cs="Times New Roman"/>
          <w:sz w:val="24"/>
          <w:szCs w:val="24"/>
        </w:rPr>
        <w:t xml:space="preserve"> часы.</w:t>
      </w:r>
    </w:p>
    <w:p w14:paraId="64191700" w14:textId="77777777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Основными направлениями деятельности библиотеки являлись:</w:t>
      </w:r>
    </w:p>
    <w:p w14:paraId="201D525D" w14:textId="6B0E152E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- Организация систематического чтения обучающихся с учётом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возрастных и языковых особенностей.</w:t>
      </w:r>
    </w:p>
    <w:p w14:paraId="73C1A6C8" w14:textId="01309205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- Обучение читателей пользованию книгой и другими носителями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информации, поиску, отбору и умению оценивать информацию.</w:t>
      </w:r>
    </w:p>
    <w:p w14:paraId="10302C4B" w14:textId="28BCC39E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- Формирование эстетической, экологической культуры и интереса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здоровому образу жизни.</w:t>
      </w:r>
    </w:p>
    <w:p w14:paraId="231FE1DC" w14:textId="77777777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- Духовно-нравственное воспитание младших школьников.</w:t>
      </w:r>
    </w:p>
    <w:p w14:paraId="60FEF5D0" w14:textId="7F2BBE83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Главная цель работы библиотеки - научить детей рациональным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приёмам работы с книгой, поиску и анализу материала, привить 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навыки информационного обеспечения учебной деятельности.</w:t>
      </w:r>
    </w:p>
    <w:p w14:paraId="34EC3EED" w14:textId="0A266253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Фонд учебников расположен в отдельном помещении. Расстановка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произведена по классам.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Вся поступаемая в библиотеку литература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регистрируется в учётных печатных формах, накладные собираются, ведётся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книга суммарного учёта.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В конце учебного года по графику проходит сдача учебников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классам.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На каждого читателя библиотеки заведены формуляры,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фиксируются выданные книги.</w:t>
      </w:r>
    </w:p>
    <w:p w14:paraId="6636E642" w14:textId="77777777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Работа по сохранности фонда:</w:t>
      </w:r>
    </w:p>
    <w:p w14:paraId="18CE624B" w14:textId="2DE8C60D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Библиотечный фонд расставлен в соответствии с библиотечно-библиографической классификацией на стеллажах.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Особо ценные издания (словари, энциклопедии) хранятся на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полках стеллажей в зоне видимости библиотекаря. Регулярно проверяется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наличие и сохранность.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 xml:space="preserve">Все периодические издания, имеющиеся в </w:t>
      </w:r>
      <w:r>
        <w:rPr>
          <w:rFonts w:ascii="Times New Roman" w:hAnsi="Times New Roman" w:cs="Times New Roman"/>
          <w:sz w:val="24"/>
          <w:szCs w:val="24"/>
        </w:rPr>
        <w:t>ИБ</w:t>
      </w:r>
      <w:r w:rsidRPr="00AD33A8">
        <w:rPr>
          <w:rFonts w:ascii="Times New Roman" w:hAnsi="Times New Roman" w:cs="Times New Roman"/>
          <w:sz w:val="24"/>
          <w:szCs w:val="24"/>
        </w:rPr>
        <w:t>Ц,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классными руководителями, учащимися при подготовке к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классных и информационных часов.</w:t>
      </w:r>
    </w:p>
    <w:p w14:paraId="7D70B89A" w14:textId="50AE5777" w:rsidR="00AD33A8" w:rsidRPr="00AD33A8" w:rsidRDefault="00AD33A8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33A8">
        <w:rPr>
          <w:rFonts w:ascii="Times New Roman" w:hAnsi="Times New Roman" w:cs="Times New Roman"/>
          <w:sz w:val="24"/>
          <w:szCs w:val="24"/>
        </w:rPr>
        <w:t>Важнейшим направлением деятельности библиотеки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раскрытие фонда через выставки. В библиотеке оформляются разнообразные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выставки, как к юбилейным, так и знаменательным датам.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традиционными тематические праздничные выставки: «День Знаний», «День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Учителя», «Новый год», «Международный день родного языка», «День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>Космонавтики», «День героев Отечества», «День Победы», «8 марта», «Урал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3A8">
        <w:rPr>
          <w:rFonts w:ascii="Times New Roman" w:hAnsi="Times New Roman" w:cs="Times New Roman"/>
          <w:sz w:val="24"/>
          <w:szCs w:val="24"/>
        </w:rPr>
        <w:t xml:space="preserve">- мой край родной» и </w:t>
      </w:r>
      <w:r>
        <w:rPr>
          <w:rFonts w:ascii="Times New Roman" w:hAnsi="Times New Roman" w:cs="Times New Roman"/>
          <w:sz w:val="24"/>
          <w:szCs w:val="24"/>
        </w:rPr>
        <w:t>выставки, посвященные памятным датам известных писателей и поэтов.</w:t>
      </w:r>
    </w:p>
    <w:p w14:paraId="6150F0F1" w14:textId="77777777" w:rsidR="006B4B52" w:rsidRPr="00B05875" w:rsidRDefault="006B4B52" w:rsidP="00B05875">
      <w:pPr>
        <w:shd w:val="clear" w:color="auto" w:fill="FFFFFF"/>
        <w:spacing w:before="134" w:line="322" w:lineRule="exact"/>
        <w:ind w:left="2059" w:right="-1" w:hanging="18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75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Обеспечение образовательного процесса оборудованными учебными кабинетами</w:t>
      </w:r>
    </w:p>
    <w:p w14:paraId="3A96C324" w14:textId="77777777" w:rsidR="00B05875" w:rsidRPr="00B05875" w:rsidRDefault="00B05875" w:rsidP="00B0587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5875">
        <w:rPr>
          <w:rFonts w:ascii="Times New Roman" w:hAnsi="Times New Roman" w:cs="Times New Roman"/>
          <w:sz w:val="24"/>
          <w:szCs w:val="24"/>
        </w:rPr>
        <w:t>Книжный фонд: всего – 21187</w:t>
      </w:r>
    </w:p>
    <w:p w14:paraId="44C91624" w14:textId="77777777" w:rsidR="00B05875" w:rsidRPr="00B05875" w:rsidRDefault="00B05875" w:rsidP="00B0587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5875">
        <w:rPr>
          <w:rFonts w:ascii="Times New Roman" w:hAnsi="Times New Roman" w:cs="Times New Roman"/>
          <w:sz w:val="24"/>
          <w:szCs w:val="24"/>
        </w:rPr>
        <w:t>Из него:</w:t>
      </w:r>
    </w:p>
    <w:p w14:paraId="716349A7" w14:textId="77777777" w:rsidR="00B05875" w:rsidRPr="00B05875" w:rsidRDefault="00B05875" w:rsidP="00B0587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5875">
        <w:rPr>
          <w:rFonts w:ascii="Times New Roman" w:hAnsi="Times New Roman" w:cs="Times New Roman"/>
          <w:sz w:val="24"/>
          <w:szCs w:val="24"/>
        </w:rPr>
        <w:t>художественная литература - 11928</w:t>
      </w:r>
    </w:p>
    <w:p w14:paraId="090D7F10" w14:textId="77777777" w:rsidR="00B05875" w:rsidRPr="00B05875" w:rsidRDefault="00B05875" w:rsidP="00B0587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5875">
        <w:rPr>
          <w:rFonts w:ascii="Times New Roman" w:hAnsi="Times New Roman" w:cs="Times New Roman"/>
          <w:sz w:val="24"/>
          <w:szCs w:val="24"/>
        </w:rPr>
        <w:lastRenderedPageBreak/>
        <w:t>учебные пособия - 1684</w:t>
      </w:r>
    </w:p>
    <w:p w14:paraId="65D031CC" w14:textId="77777777" w:rsidR="00B05875" w:rsidRPr="00B05875" w:rsidRDefault="00B05875" w:rsidP="00B0587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5875">
        <w:rPr>
          <w:rFonts w:ascii="Times New Roman" w:hAnsi="Times New Roman" w:cs="Times New Roman"/>
          <w:sz w:val="24"/>
          <w:szCs w:val="24"/>
        </w:rPr>
        <w:t>учебная литература – 6435</w:t>
      </w:r>
    </w:p>
    <w:p w14:paraId="7F1346A8" w14:textId="77777777" w:rsidR="00B05875" w:rsidRPr="00B05875" w:rsidRDefault="00B05875" w:rsidP="00B0587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5875">
        <w:rPr>
          <w:rFonts w:ascii="Times New Roman" w:hAnsi="Times New Roman" w:cs="Times New Roman"/>
          <w:sz w:val="24"/>
          <w:szCs w:val="24"/>
        </w:rPr>
        <w:t>справочная литература - 1140</w:t>
      </w:r>
    </w:p>
    <w:p w14:paraId="49B530CC" w14:textId="3513CFFC" w:rsidR="00A30378" w:rsidRDefault="006B4B52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 3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D46B058" w14:textId="6C8C5C2A" w:rsidR="006B4B52" w:rsidRDefault="006B4B52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 1 шт.;</w:t>
      </w:r>
    </w:p>
    <w:p w14:paraId="49B9BA57" w14:textId="7468DFF6" w:rsidR="006B4B52" w:rsidRDefault="006B4B52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5982358" w14:textId="66EB922B" w:rsidR="006B4B52" w:rsidRDefault="006B4B52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Экран складной  со штативом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79A8F2C" w14:textId="60277B29" w:rsidR="006B4B52" w:rsidRDefault="006B4B52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Стеллажи книжные открытые </w:t>
      </w:r>
      <w:r w:rsidR="00B05875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B0587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05875">
        <w:rPr>
          <w:rFonts w:ascii="Times New Roman" w:hAnsi="Times New Roman" w:cs="Times New Roman"/>
          <w:sz w:val="24"/>
          <w:szCs w:val="24"/>
        </w:rPr>
        <w:t>;</w:t>
      </w:r>
    </w:p>
    <w:p w14:paraId="05A1277F" w14:textId="2B76F1A3" w:rsidR="006B4B52" w:rsidRDefault="006B4B52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Стеллаж выставочный </w:t>
      </w:r>
      <w:r w:rsidR="00B05875">
        <w:rPr>
          <w:rFonts w:ascii="Times New Roman" w:hAnsi="Times New Roman" w:cs="Times New Roman"/>
          <w:sz w:val="24"/>
          <w:szCs w:val="24"/>
        </w:rPr>
        <w:t xml:space="preserve">малый 1 </w:t>
      </w:r>
      <w:proofErr w:type="spellStart"/>
      <w:r w:rsidR="00B05875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05875">
        <w:rPr>
          <w:rFonts w:ascii="Times New Roman" w:hAnsi="Times New Roman" w:cs="Times New Roman"/>
          <w:sz w:val="24"/>
          <w:szCs w:val="24"/>
        </w:rPr>
        <w:t>;</w:t>
      </w:r>
    </w:p>
    <w:p w14:paraId="3B1B80CF" w14:textId="77B7C058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Стеллаж выставочный большой с тумбой 6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FF02BF8" w14:textId="1FE2B15E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956A924" w14:textId="3BC7B007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Компьютерный стол 3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289E4676" w14:textId="1F94B76B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 рабочий 8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A7BEA0B" w14:textId="45CEE68C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Стул мягкий 16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4BD039E" w14:textId="5ADE7A92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Стул компьютерный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E21FA29" w14:textId="62014B4D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Ковёр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00F067" w14:textId="6EF74D67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Стремянка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2F4B926" w14:textId="69FCE41C" w:rsidR="00B05875" w:rsidRDefault="00B05875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Тумба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D263EE4" w14:textId="77777777" w:rsidR="006B4B52" w:rsidRPr="00AD33A8" w:rsidRDefault="006B4B52" w:rsidP="00AD33A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B4B52" w:rsidRPr="00AD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5"/>
    <w:rsid w:val="00015DDD"/>
    <w:rsid w:val="001D5F15"/>
    <w:rsid w:val="00242F8A"/>
    <w:rsid w:val="006B4B52"/>
    <w:rsid w:val="00A30378"/>
    <w:rsid w:val="00AD33A8"/>
    <w:rsid w:val="00B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096A"/>
  <w15:chartTrackingRefBased/>
  <w15:docId w15:val="{ED6ABF9D-63C1-402A-B682-3B39A2DC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F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F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F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F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F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F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5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5F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5F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5F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5F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5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2025-06-20T09:16:00Z</dcterms:created>
  <dcterms:modified xsi:type="dcterms:W3CDTF">2025-06-20T09:37:00Z</dcterms:modified>
</cp:coreProperties>
</file>