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9D" w:rsidRPr="006F4D9D" w:rsidRDefault="00BC1D09" w:rsidP="006F4D9D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6F4D9D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-146685</wp:posOffset>
            </wp:positionV>
            <wp:extent cx="695325" cy="695325"/>
            <wp:effectExtent l="19050" t="0" r="9525" b="0"/>
            <wp:wrapTight wrapText="bothSides">
              <wp:wrapPolygon edited="0">
                <wp:start x="-592" y="0"/>
                <wp:lineTo x="-592" y="21304"/>
                <wp:lineTo x="21896" y="21304"/>
                <wp:lineTo x="21896" y="0"/>
                <wp:lineTo x="-592" y="0"/>
              </wp:wrapPolygon>
            </wp:wrapTight>
            <wp:docPr id="8" name="Рисунок 1" descr="https://vt-ddsh.uralschool.ru/upload/scvt_ddsh_new/images/thumb/aa/9f/aa9f51884fe57a027e64cda5c3e6d1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t-ddsh.uralschool.ru/upload/scvt_ddsh_new/images/thumb/aa/9f/aa9f51884fe57a027e64cda5c3e6d13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4D9D">
        <w:rPr>
          <w:rFonts w:ascii="Times New Roman" w:hAnsi="Times New Roman" w:cs="Times New Roman"/>
          <w:szCs w:val="24"/>
        </w:rPr>
        <w:t>Государственное бюджетное общеобразовательное учрежде</w:t>
      </w:r>
      <w:r w:rsidR="006F4D9D" w:rsidRPr="006F4D9D">
        <w:rPr>
          <w:rFonts w:ascii="Times New Roman" w:hAnsi="Times New Roman" w:cs="Times New Roman"/>
          <w:szCs w:val="24"/>
        </w:rPr>
        <w:t xml:space="preserve">ние </w:t>
      </w:r>
    </w:p>
    <w:p w:rsidR="00BC1D09" w:rsidRPr="006F4D9D" w:rsidRDefault="00BC1D09" w:rsidP="006F4D9D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6F4D9D">
        <w:rPr>
          <w:rFonts w:ascii="Times New Roman" w:hAnsi="Times New Roman" w:cs="Times New Roman"/>
          <w:szCs w:val="24"/>
        </w:rPr>
        <w:t>«Верхнетагильский центр психолого-педагогической, медицинской и социальной помощи»</w:t>
      </w:r>
    </w:p>
    <w:p w:rsidR="00BC1D09" w:rsidRDefault="00BC1D09" w:rsidP="00BC1D0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C1D09" w:rsidRPr="006F4D9D" w:rsidRDefault="00BC1D09" w:rsidP="006F4D9D">
      <w:pPr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6F4D9D">
        <w:rPr>
          <w:rFonts w:ascii="Times New Roman" w:hAnsi="Times New Roman" w:cs="Times New Roman"/>
          <w:color w:val="002060"/>
          <w:sz w:val="36"/>
          <w:szCs w:val="36"/>
        </w:rPr>
        <w:t>Основные направления работы учителя-логопеда в соответствии с Проф</w:t>
      </w:r>
      <w:r w:rsidR="006F4D9D">
        <w:rPr>
          <w:rFonts w:ascii="Times New Roman" w:hAnsi="Times New Roman" w:cs="Times New Roman"/>
          <w:color w:val="002060"/>
          <w:sz w:val="36"/>
          <w:szCs w:val="36"/>
        </w:rPr>
        <w:t xml:space="preserve">ессиональным </w:t>
      </w:r>
      <w:r w:rsidRPr="006F4D9D">
        <w:rPr>
          <w:rFonts w:ascii="Times New Roman" w:hAnsi="Times New Roman" w:cs="Times New Roman"/>
          <w:color w:val="002060"/>
          <w:sz w:val="36"/>
          <w:szCs w:val="36"/>
        </w:rPr>
        <w:t>стандартом</w:t>
      </w:r>
    </w:p>
    <w:p w:rsidR="003A6142" w:rsidRDefault="006F4D9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143510</wp:posOffset>
            </wp:positionV>
            <wp:extent cx="1313180" cy="990600"/>
            <wp:effectExtent l="19050" t="0" r="1270" b="0"/>
            <wp:wrapNone/>
            <wp:docPr id="6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142" w:rsidRPr="006F4D9D" w:rsidRDefault="00475CC9" w:rsidP="003A61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0"/>
          <w:szCs w:val="24"/>
        </w:rPr>
      </w:pPr>
      <w:r w:rsidRPr="006F4D9D">
        <w:rPr>
          <w:rFonts w:ascii="Times New Roman" w:eastAsia="Times New Roman" w:hAnsi="Times New Roman" w:cs="Times New Roman"/>
          <w:color w:val="1A1A1A"/>
          <w:sz w:val="20"/>
          <w:szCs w:val="24"/>
        </w:rPr>
        <w:t>У</w:t>
      </w:r>
      <w:r w:rsidR="003A6142" w:rsidRPr="006F4D9D">
        <w:rPr>
          <w:rFonts w:ascii="Times New Roman" w:eastAsia="Times New Roman" w:hAnsi="Times New Roman" w:cs="Times New Roman"/>
          <w:color w:val="1A1A1A"/>
          <w:sz w:val="20"/>
          <w:szCs w:val="24"/>
        </w:rPr>
        <w:t xml:space="preserve">твержден </w:t>
      </w:r>
    </w:p>
    <w:p w:rsidR="003A6142" w:rsidRPr="006F4D9D" w:rsidRDefault="003A6142" w:rsidP="003A61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0"/>
          <w:szCs w:val="24"/>
        </w:rPr>
      </w:pPr>
      <w:r w:rsidRPr="006F4D9D">
        <w:rPr>
          <w:rFonts w:ascii="Times New Roman" w:eastAsia="Times New Roman" w:hAnsi="Times New Roman" w:cs="Times New Roman"/>
          <w:color w:val="1A1A1A"/>
          <w:sz w:val="20"/>
          <w:szCs w:val="24"/>
        </w:rPr>
        <w:t>приказом Министерства труда</w:t>
      </w:r>
    </w:p>
    <w:p w:rsidR="003A6142" w:rsidRPr="006F4D9D" w:rsidRDefault="003A6142" w:rsidP="003A61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0"/>
          <w:szCs w:val="24"/>
        </w:rPr>
      </w:pPr>
      <w:r w:rsidRPr="006F4D9D">
        <w:rPr>
          <w:rFonts w:ascii="Times New Roman" w:eastAsia="Times New Roman" w:hAnsi="Times New Roman" w:cs="Times New Roman"/>
          <w:color w:val="1A1A1A"/>
          <w:sz w:val="20"/>
          <w:szCs w:val="24"/>
        </w:rPr>
        <w:t>и социальной защиты</w:t>
      </w:r>
    </w:p>
    <w:p w:rsidR="003A6142" w:rsidRPr="006F4D9D" w:rsidRDefault="003A6142" w:rsidP="003A61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0"/>
          <w:szCs w:val="24"/>
        </w:rPr>
      </w:pPr>
      <w:r w:rsidRPr="006F4D9D">
        <w:rPr>
          <w:rFonts w:ascii="Times New Roman" w:eastAsia="Times New Roman" w:hAnsi="Times New Roman" w:cs="Times New Roman"/>
          <w:color w:val="1A1A1A"/>
          <w:sz w:val="20"/>
          <w:szCs w:val="24"/>
        </w:rPr>
        <w:t>Российской Федерации</w:t>
      </w:r>
    </w:p>
    <w:p w:rsidR="003A6142" w:rsidRPr="006F4D9D" w:rsidRDefault="003A6142" w:rsidP="003A61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0"/>
          <w:szCs w:val="24"/>
        </w:rPr>
      </w:pPr>
      <w:r w:rsidRPr="006F4D9D">
        <w:rPr>
          <w:rFonts w:ascii="Times New Roman" w:eastAsia="Times New Roman" w:hAnsi="Times New Roman" w:cs="Times New Roman"/>
          <w:color w:val="1A1A1A"/>
          <w:sz w:val="20"/>
          <w:szCs w:val="24"/>
        </w:rPr>
        <w:t>от 13 марта 2023 г. N 136н</w:t>
      </w:r>
    </w:p>
    <w:p w:rsidR="009D6D3D" w:rsidRDefault="009D6D3D" w:rsidP="003A6142">
      <w:pPr>
        <w:jc w:val="right"/>
      </w:pPr>
    </w:p>
    <w:p w:rsidR="00840610" w:rsidRDefault="003A6142" w:rsidP="003A614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26E1B">
        <w:rPr>
          <w:rFonts w:ascii="Times New Roman" w:eastAsia="Times New Roman" w:hAnsi="Times New Roman" w:cs="Times New Roman"/>
          <w:b/>
          <w:i/>
          <w:color w:val="C62430"/>
          <w:sz w:val="28"/>
          <w:szCs w:val="28"/>
        </w:rPr>
        <w:t>П</w:t>
      </w:r>
      <w:r w:rsidR="009D6D3D" w:rsidRPr="00626E1B">
        <w:rPr>
          <w:rFonts w:ascii="Times New Roman" w:eastAsia="Times New Roman" w:hAnsi="Times New Roman" w:cs="Times New Roman"/>
          <w:b/>
          <w:i/>
          <w:color w:val="C62430"/>
          <w:sz w:val="28"/>
          <w:szCs w:val="28"/>
        </w:rPr>
        <w:t>рофессиональный стандарт</w:t>
      </w:r>
      <w:r w:rsidR="009D6D3D" w:rsidRPr="0084061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 основополагающий документ, содержащий совокупность личностных и профессиональных</w:t>
      </w:r>
      <w:r w:rsidR="001F516A" w:rsidRPr="0084061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9D6D3D" w:rsidRPr="00840610">
        <w:rPr>
          <w:rFonts w:ascii="Times New Roman" w:eastAsia="Times New Roman" w:hAnsi="Times New Roman" w:cs="Times New Roman"/>
          <w:color w:val="1A1A1A"/>
          <w:sz w:val="28"/>
          <w:szCs w:val="28"/>
        </w:rPr>
        <w:t>компет</w:t>
      </w:r>
      <w:r w:rsidR="001F516A" w:rsidRPr="00840610">
        <w:rPr>
          <w:rFonts w:ascii="Times New Roman" w:eastAsia="Times New Roman" w:hAnsi="Times New Roman" w:cs="Times New Roman"/>
          <w:color w:val="1A1A1A"/>
          <w:sz w:val="28"/>
          <w:szCs w:val="28"/>
        </w:rPr>
        <w:t>енций работника. Его нормы  учитывают</w:t>
      </w:r>
      <w:r w:rsidR="009D6D3D" w:rsidRPr="00840610">
        <w:rPr>
          <w:rFonts w:ascii="Times New Roman" w:eastAsia="Times New Roman" w:hAnsi="Times New Roman" w:cs="Times New Roman"/>
          <w:color w:val="1A1A1A"/>
          <w:sz w:val="28"/>
          <w:szCs w:val="28"/>
        </w:rPr>
        <w:t>ся</w:t>
      </w:r>
      <w:r w:rsidR="001F516A" w:rsidRPr="0084061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9D6D3D" w:rsidRPr="0084061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 приеме на работу, во время создания должностных инструкций и при формировании норм оплаты труда. </w:t>
      </w:r>
    </w:p>
    <w:p w:rsidR="009D6D3D" w:rsidRPr="00840610" w:rsidRDefault="009D6D3D" w:rsidP="003A614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40610">
        <w:rPr>
          <w:rFonts w:ascii="Times New Roman" w:eastAsia="Times New Roman" w:hAnsi="Times New Roman" w:cs="Times New Roman"/>
          <w:color w:val="1A1A1A"/>
          <w:sz w:val="28"/>
          <w:szCs w:val="28"/>
        </w:rPr>
        <w:t>Проф</w:t>
      </w:r>
      <w:r w:rsidR="00475CC9" w:rsidRPr="0084061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ессиональный </w:t>
      </w:r>
      <w:r w:rsidRPr="00840610">
        <w:rPr>
          <w:rFonts w:ascii="Times New Roman" w:eastAsia="Times New Roman" w:hAnsi="Times New Roman" w:cs="Times New Roman"/>
          <w:color w:val="1A1A1A"/>
          <w:sz w:val="28"/>
          <w:szCs w:val="28"/>
        </w:rPr>
        <w:t>стандарт детализирует конкретные знания и умения, которыми нужно владеть работнику, а также подробно описывает его трудовые действия.</w:t>
      </w:r>
    </w:p>
    <w:p w:rsidR="003A6142" w:rsidRPr="00626E1B" w:rsidRDefault="003A6142" w:rsidP="003A6142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b/>
          <w:color w:val="632423" w:themeColor="accent2" w:themeShade="80"/>
          <w:sz w:val="26"/>
          <w:szCs w:val="26"/>
        </w:rPr>
      </w:pPr>
      <w:r w:rsidRPr="00626E1B">
        <w:rPr>
          <w:rFonts w:ascii="Bookman Old Style" w:eastAsia="Times New Roman" w:hAnsi="Bookman Old Style" w:cs="Tahoma"/>
          <w:b/>
          <w:color w:val="632423" w:themeColor="accent2" w:themeShade="80"/>
          <w:sz w:val="26"/>
          <w:szCs w:val="26"/>
        </w:rPr>
        <w:t>Основная цель вида профессиональной деятельности:</w:t>
      </w:r>
      <w:r w:rsidRPr="00626E1B">
        <w:rPr>
          <w:rFonts w:ascii="Times New Roman" w:eastAsia="Times New Roman" w:hAnsi="Times New Roman" w:cs="Times New Roman"/>
          <w:b/>
          <w:color w:val="632423" w:themeColor="accent2" w:themeShade="80"/>
          <w:sz w:val="26"/>
          <w:szCs w:val="26"/>
        </w:rPr>
        <w:t xml:space="preserve"> </w:t>
      </w:r>
    </w:p>
    <w:p w:rsidR="003A6142" w:rsidRPr="006F4D9D" w:rsidRDefault="006F4D9D" w:rsidP="003A614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6F4D9D">
        <w:rPr>
          <w:rFonts w:ascii="Times New Roman" w:eastAsia="Times New Roman" w:hAnsi="Times New Roman" w:cs="Times New Roman"/>
          <w:noProof/>
          <w:color w:val="1A1A1A"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1629410</wp:posOffset>
            </wp:positionV>
            <wp:extent cx="6296025" cy="1800225"/>
            <wp:effectExtent l="38100" t="0" r="47625" b="0"/>
            <wp:wrapNone/>
            <wp:docPr id="19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  <w:r w:rsidR="003A6142" w:rsidRPr="006F4D9D">
        <w:rPr>
          <w:rFonts w:ascii="Times New Roman" w:eastAsia="Times New Roman" w:hAnsi="Times New Roman" w:cs="Times New Roman"/>
          <w:color w:val="1A1A1A"/>
          <w:sz w:val="26"/>
          <w:szCs w:val="26"/>
        </w:rPr>
        <w:t>Организация деятельности обучающихся с ограниченными возможностями здоровья, в том числе с инвалидностью, обеспечивающей овладение содержанием адаптированной образовательной программы, развитие и формирование личности обучающихся в соответствии с их особыми образовательными потребностями и возможностями психофизического развития; осуществление коррекции, компенсации и профилактики нарушений развития у обучающихся, психолого-педагогической поддержки их родителей (законных представителей)</w:t>
      </w:r>
      <w:r w:rsidR="00840610" w:rsidRPr="006F4D9D">
        <w:rPr>
          <w:rFonts w:ascii="Times New Roman" w:eastAsia="Times New Roman" w:hAnsi="Times New Roman" w:cs="Times New Roman"/>
          <w:color w:val="1A1A1A"/>
          <w:sz w:val="26"/>
          <w:szCs w:val="26"/>
        </w:rPr>
        <w:t>.</w:t>
      </w:r>
    </w:p>
    <w:p w:rsidR="003A6142" w:rsidRPr="001F516A" w:rsidRDefault="003A6142" w:rsidP="001F5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1F516A" w:rsidRDefault="001F516A">
      <w:pPr>
        <w:rPr>
          <w:rFonts w:ascii="Times New Roman" w:hAnsi="Times New Roman" w:cs="Times New Roman"/>
        </w:rPr>
      </w:pPr>
    </w:p>
    <w:p w:rsidR="00475CC9" w:rsidRDefault="00475CC9" w:rsidP="009D6D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1A1A1A"/>
          <w:sz w:val="23"/>
          <w:szCs w:val="23"/>
        </w:rPr>
      </w:pPr>
    </w:p>
    <w:p w:rsidR="00475CC9" w:rsidRDefault="00475CC9" w:rsidP="009D6D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1A1A1A"/>
          <w:sz w:val="23"/>
          <w:szCs w:val="23"/>
        </w:rPr>
      </w:pPr>
    </w:p>
    <w:p w:rsidR="00475CC9" w:rsidRDefault="00475CC9" w:rsidP="009D6D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1A1A1A"/>
          <w:sz w:val="23"/>
          <w:szCs w:val="23"/>
        </w:rPr>
      </w:pPr>
    </w:p>
    <w:p w:rsidR="00E02772" w:rsidRDefault="00E02772" w:rsidP="00AB577E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Times New Roman"/>
          <w:noProof/>
          <w:color w:val="1A1A1A"/>
          <w:sz w:val="28"/>
          <w:szCs w:val="28"/>
        </w:rPr>
      </w:pPr>
    </w:p>
    <w:p w:rsidR="00E02772" w:rsidRDefault="00E02772" w:rsidP="00AB577E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Times New Roman"/>
          <w:noProof/>
          <w:color w:val="1A1A1A"/>
          <w:sz w:val="28"/>
          <w:szCs w:val="28"/>
        </w:rPr>
      </w:pPr>
    </w:p>
    <w:p w:rsidR="00E02772" w:rsidRDefault="00E02772" w:rsidP="00AB577E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Times New Roman"/>
          <w:noProof/>
          <w:color w:val="1A1A1A"/>
          <w:sz w:val="28"/>
          <w:szCs w:val="28"/>
        </w:rPr>
      </w:pPr>
    </w:p>
    <w:p w:rsidR="006F4D9D" w:rsidRPr="00626E1B" w:rsidRDefault="006F4D9D" w:rsidP="006F4D9D">
      <w:pPr>
        <w:shd w:val="clear" w:color="auto" w:fill="FFFFFF"/>
        <w:spacing w:after="0" w:line="240" w:lineRule="atLeast"/>
        <w:contextualSpacing/>
        <w:jc w:val="center"/>
        <w:rPr>
          <w:rFonts w:ascii="Bookman Old Style" w:eastAsia="Times New Roman" w:hAnsi="Bookman Old Style" w:cs="Times New Roman"/>
          <w:b/>
          <w:noProof/>
          <w:color w:val="632423" w:themeColor="accent2" w:themeShade="80"/>
          <w:sz w:val="26"/>
          <w:szCs w:val="26"/>
        </w:rPr>
      </w:pPr>
      <w:r w:rsidRPr="006F4D9D">
        <w:rPr>
          <w:rFonts w:ascii="Bookman Old Style" w:eastAsia="Times New Roman" w:hAnsi="Bookman Old Style" w:cs="Times New Roman"/>
          <w:noProof/>
          <w:color w:val="1A1A1A"/>
          <w:sz w:val="26"/>
          <w:szCs w:val="26"/>
        </w:rPr>
        <w:tab/>
      </w:r>
      <w:r w:rsidRPr="00626E1B">
        <w:rPr>
          <w:rFonts w:ascii="Bookman Old Style" w:eastAsia="Times New Roman" w:hAnsi="Bookman Old Style" w:cs="Times New Roman"/>
          <w:b/>
          <w:noProof/>
          <w:color w:val="632423" w:themeColor="accent2" w:themeShade="80"/>
          <w:sz w:val="26"/>
          <w:szCs w:val="26"/>
        </w:rPr>
        <w:t>Компетенции учителя – логопеда</w:t>
      </w:r>
    </w:p>
    <w:p w:rsidR="006F4D9D" w:rsidRPr="006F4D9D" w:rsidRDefault="006F4D9D" w:rsidP="006F4D9D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1A1A1A"/>
          <w:sz w:val="26"/>
          <w:szCs w:val="26"/>
        </w:rPr>
      </w:pPr>
      <w:r w:rsidRPr="006F4D9D">
        <w:rPr>
          <w:rFonts w:ascii="Times New Roman" w:eastAsia="Times New Roman" w:hAnsi="Times New Roman" w:cs="Times New Roman"/>
          <w:noProof/>
          <w:color w:val="1A1A1A"/>
          <w:sz w:val="26"/>
          <w:szCs w:val="26"/>
        </w:rPr>
        <w:t>Коррекция нарушений звукопроизношения</w:t>
      </w:r>
    </w:p>
    <w:p w:rsidR="006F4D9D" w:rsidRPr="006F4D9D" w:rsidRDefault="006F4D9D" w:rsidP="006F4D9D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1A1A1A"/>
          <w:sz w:val="26"/>
          <w:szCs w:val="26"/>
        </w:rPr>
      </w:pPr>
      <w:r w:rsidRPr="006F4D9D">
        <w:rPr>
          <w:rFonts w:ascii="Times New Roman" w:eastAsia="Times New Roman" w:hAnsi="Times New Roman" w:cs="Times New Roman"/>
          <w:noProof/>
          <w:color w:val="1A1A1A"/>
          <w:sz w:val="26"/>
          <w:szCs w:val="26"/>
        </w:rPr>
        <w:t>Развитие фонематического слуха, анализа, синтеза</w:t>
      </w:r>
    </w:p>
    <w:p w:rsidR="006F4D9D" w:rsidRPr="006F4D9D" w:rsidRDefault="006F4D9D" w:rsidP="006F4D9D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1A1A1A"/>
          <w:sz w:val="26"/>
          <w:szCs w:val="26"/>
        </w:rPr>
      </w:pPr>
      <w:r w:rsidRPr="006F4D9D">
        <w:rPr>
          <w:rFonts w:ascii="Times New Roman" w:eastAsia="Times New Roman" w:hAnsi="Times New Roman" w:cs="Times New Roman"/>
          <w:noProof/>
          <w:color w:val="1A1A1A"/>
          <w:sz w:val="26"/>
          <w:szCs w:val="26"/>
        </w:rPr>
        <w:t>Обогащение и активизация словарного запаса обучающихся</w:t>
      </w:r>
    </w:p>
    <w:p w:rsidR="006F4D9D" w:rsidRPr="006F4D9D" w:rsidRDefault="006F4D9D" w:rsidP="006F4D9D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1A1A1A"/>
          <w:sz w:val="26"/>
          <w:szCs w:val="26"/>
        </w:rPr>
      </w:pPr>
      <w:r w:rsidRPr="006F4D9D">
        <w:rPr>
          <w:rFonts w:ascii="Times New Roman" w:eastAsia="Times New Roman" w:hAnsi="Times New Roman" w:cs="Times New Roman"/>
          <w:noProof/>
          <w:color w:val="1A1A1A"/>
          <w:sz w:val="26"/>
          <w:szCs w:val="26"/>
        </w:rPr>
        <w:t>Формирование правильного грамматического строя речи</w:t>
      </w:r>
    </w:p>
    <w:p w:rsidR="006F4D9D" w:rsidRPr="006F4D9D" w:rsidRDefault="006F4D9D" w:rsidP="006F4D9D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1A1A1A"/>
          <w:sz w:val="26"/>
          <w:szCs w:val="26"/>
        </w:rPr>
      </w:pPr>
      <w:r w:rsidRPr="006F4D9D">
        <w:rPr>
          <w:rFonts w:ascii="Times New Roman" w:eastAsia="Times New Roman" w:hAnsi="Times New Roman" w:cs="Times New Roman"/>
          <w:noProof/>
          <w:color w:val="1A1A1A"/>
          <w:sz w:val="26"/>
          <w:szCs w:val="26"/>
        </w:rPr>
        <w:t>Развитие связной речи</w:t>
      </w:r>
    </w:p>
    <w:p w:rsidR="006F4D9D" w:rsidRPr="006F4D9D" w:rsidRDefault="006F4D9D" w:rsidP="006F4D9D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1A1A1A"/>
          <w:sz w:val="26"/>
          <w:szCs w:val="26"/>
        </w:rPr>
      </w:pPr>
      <w:r w:rsidRPr="006F4D9D">
        <w:rPr>
          <w:rFonts w:ascii="Times New Roman" w:eastAsia="Times New Roman" w:hAnsi="Times New Roman" w:cs="Times New Roman"/>
          <w:noProof/>
          <w:color w:val="1A1A1A"/>
          <w:sz w:val="26"/>
          <w:szCs w:val="26"/>
        </w:rPr>
        <w:t>Коррекция нарушений письменной речи.</w:t>
      </w:r>
    </w:p>
    <w:p w:rsidR="00E02772" w:rsidRDefault="00E02772" w:rsidP="006F4D9D">
      <w:pPr>
        <w:shd w:val="clear" w:color="auto" w:fill="FFFFFF"/>
        <w:tabs>
          <w:tab w:val="left" w:pos="8340"/>
        </w:tabs>
        <w:spacing w:after="0" w:line="360" w:lineRule="auto"/>
        <w:rPr>
          <w:rFonts w:ascii="Bookman Old Style" w:eastAsia="Times New Roman" w:hAnsi="Bookman Old Style" w:cs="Times New Roman"/>
          <w:noProof/>
          <w:color w:val="1A1A1A"/>
          <w:sz w:val="28"/>
          <w:szCs w:val="28"/>
        </w:rPr>
      </w:pPr>
    </w:p>
    <w:sectPr w:rsidR="00E02772" w:rsidSect="006F4D9D">
      <w:pgSz w:w="11906" w:h="16838"/>
      <w:pgMar w:top="426" w:right="851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D74" w:rsidRDefault="00482D74" w:rsidP="00B442DE">
      <w:pPr>
        <w:spacing w:after="0" w:line="240" w:lineRule="auto"/>
      </w:pPr>
      <w:r>
        <w:separator/>
      </w:r>
    </w:p>
  </w:endnote>
  <w:endnote w:type="continuationSeparator" w:id="1">
    <w:p w:rsidR="00482D74" w:rsidRDefault="00482D74" w:rsidP="00B4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D74" w:rsidRDefault="00482D74" w:rsidP="00B442DE">
      <w:pPr>
        <w:spacing w:after="0" w:line="240" w:lineRule="auto"/>
      </w:pPr>
      <w:r>
        <w:separator/>
      </w:r>
    </w:p>
  </w:footnote>
  <w:footnote w:type="continuationSeparator" w:id="1">
    <w:p w:rsidR="00482D74" w:rsidRDefault="00482D74" w:rsidP="00B4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30B"/>
    <w:multiLevelType w:val="hybridMultilevel"/>
    <w:tmpl w:val="A702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57E36"/>
    <w:multiLevelType w:val="hybridMultilevel"/>
    <w:tmpl w:val="595A57FA"/>
    <w:lvl w:ilvl="0" w:tplc="9C10BC9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6D3D"/>
    <w:rsid w:val="001F516A"/>
    <w:rsid w:val="00246E58"/>
    <w:rsid w:val="0029041E"/>
    <w:rsid w:val="002E3948"/>
    <w:rsid w:val="00382954"/>
    <w:rsid w:val="003A6142"/>
    <w:rsid w:val="00475CC9"/>
    <w:rsid w:val="00482D74"/>
    <w:rsid w:val="00491566"/>
    <w:rsid w:val="00626E1B"/>
    <w:rsid w:val="006F4D9D"/>
    <w:rsid w:val="00840610"/>
    <w:rsid w:val="008B33C9"/>
    <w:rsid w:val="008C3281"/>
    <w:rsid w:val="00904DE4"/>
    <w:rsid w:val="009D6D3D"/>
    <w:rsid w:val="00AB577E"/>
    <w:rsid w:val="00B442DE"/>
    <w:rsid w:val="00BC1D09"/>
    <w:rsid w:val="00C22E53"/>
    <w:rsid w:val="00DD7BDE"/>
    <w:rsid w:val="00E02772"/>
    <w:rsid w:val="00E95936"/>
    <w:rsid w:val="00F96E74"/>
    <w:rsid w:val="00FA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3C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4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42DE"/>
  </w:style>
  <w:style w:type="paragraph" w:styleId="a6">
    <w:name w:val="footer"/>
    <w:basedOn w:val="a"/>
    <w:link w:val="a7"/>
    <w:uiPriority w:val="99"/>
    <w:semiHidden/>
    <w:unhideWhenUsed/>
    <w:rsid w:val="00B4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42DE"/>
  </w:style>
  <w:style w:type="paragraph" w:styleId="a8">
    <w:name w:val="Balloon Text"/>
    <w:basedOn w:val="a"/>
    <w:link w:val="a9"/>
    <w:uiPriority w:val="99"/>
    <w:semiHidden/>
    <w:unhideWhenUsed/>
    <w:rsid w:val="001F5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5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0A7FCB-FD77-424F-BB07-D119C90608C2}" type="doc">
      <dgm:prSet loTypeId="urn:microsoft.com/office/officeart/2005/8/layout/hList3" loCatId="list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0B009892-4B11-4923-B9EA-B059A4B1DB96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Направления деятельности учителя - логопеда в соответствии с Профессиональным стандартом</a:t>
          </a:r>
        </a:p>
      </dgm:t>
    </dgm:pt>
    <dgm:pt modelId="{220F1C66-FFB1-4613-9DC8-B94AC56E9C84}" type="parTrans" cxnId="{3861C847-8592-4FD0-A3CF-0F0F8A533D24}">
      <dgm:prSet/>
      <dgm:spPr/>
      <dgm:t>
        <a:bodyPr/>
        <a:lstStyle/>
        <a:p>
          <a:endParaRPr lang="ru-RU"/>
        </a:p>
      </dgm:t>
    </dgm:pt>
    <dgm:pt modelId="{936032C2-B5E9-4F8F-AE39-7BB8C87C2F4A}" type="sibTrans" cxnId="{3861C847-8592-4FD0-A3CF-0F0F8A533D24}">
      <dgm:prSet/>
      <dgm:spPr/>
      <dgm:t>
        <a:bodyPr/>
        <a:lstStyle/>
        <a:p>
          <a:endParaRPr lang="ru-RU"/>
        </a:p>
      </dgm:t>
    </dgm:pt>
    <dgm:pt modelId="{6DF0BA09-F7CA-4023-B4AC-E657C5EAA59D}">
      <dgm:prSet phldrT="[Текст]" custT="1"/>
      <dgm:spPr/>
      <dgm:t>
        <a:bodyPr/>
        <a:lstStyle/>
        <a:p>
          <a:r>
            <a:rPr lang="ru-RU" sz="1050">
              <a:latin typeface="Times New Roman" pitchFamily="18" charset="0"/>
              <a:cs typeface="Times New Roman" pitchFamily="18" charset="0"/>
            </a:rPr>
            <a:t>Организация специальных условий образовательной среды и деятельности обучающихся с нарушениями речи по освоению содержания  образования на разных уровнях образования</a:t>
          </a:r>
        </a:p>
      </dgm:t>
    </dgm:pt>
    <dgm:pt modelId="{DEE502CC-F5AB-4665-A3FD-8721A3879F36}" type="parTrans" cxnId="{48087DD1-A248-4CD5-9150-916FD4164911}">
      <dgm:prSet/>
      <dgm:spPr/>
      <dgm:t>
        <a:bodyPr/>
        <a:lstStyle/>
        <a:p>
          <a:endParaRPr lang="ru-RU"/>
        </a:p>
      </dgm:t>
    </dgm:pt>
    <dgm:pt modelId="{88D63696-BE2B-4AC1-9818-A3F67D80A9A8}" type="sibTrans" cxnId="{48087DD1-A248-4CD5-9150-916FD4164911}">
      <dgm:prSet/>
      <dgm:spPr/>
      <dgm:t>
        <a:bodyPr/>
        <a:lstStyle/>
        <a:p>
          <a:endParaRPr lang="ru-RU"/>
        </a:p>
      </dgm:t>
    </dgm:pt>
    <dgm:pt modelId="{AABAF2C4-9B64-45B3-BB6B-9E28AEF9E976}">
      <dgm:prSet phldrT="[Текст]" custT="1"/>
      <dgm:spPr/>
      <dgm:t>
        <a:bodyPr/>
        <a:lstStyle/>
        <a:p>
          <a:pPr algn="ctr"/>
          <a:r>
            <a:rPr lang="ru-RU" sz="1050">
              <a:latin typeface="Times New Roman" pitchFamily="18" charset="0"/>
              <a:cs typeface="Times New Roman" pitchFamily="18" charset="0"/>
            </a:rPr>
            <a:t>Педагогическое сопровождение участников образовательных отношений по вопросам реализации особых образовательных потребностей обучающихся с нарушениеми речи, профилактики и коррекции нарушений развития</a:t>
          </a:r>
        </a:p>
      </dgm:t>
    </dgm:pt>
    <dgm:pt modelId="{EFD64EC9-60CE-4A33-96F2-3C4E50439F81}" type="parTrans" cxnId="{9F98F39B-D003-45DE-AE84-AD9D7811B550}">
      <dgm:prSet/>
      <dgm:spPr/>
      <dgm:t>
        <a:bodyPr/>
        <a:lstStyle/>
        <a:p>
          <a:endParaRPr lang="ru-RU"/>
        </a:p>
      </dgm:t>
    </dgm:pt>
    <dgm:pt modelId="{43AE58C7-2904-4F41-AD74-A1B521408729}" type="sibTrans" cxnId="{9F98F39B-D003-45DE-AE84-AD9D7811B550}">
      <dgm:prSet/>
      <dgm:spPr/>
      <dgm:t>
        <a:bodyPr/>
        <a:lstStyle/>
        <a:p>
          <a:endParaRPr lang="ru-RU"/>
        </a:p>
      </dgm:t>
    </dgm:pt>
    <dgm:pt modelId="{EDC33793-0FF5-43A1-9935-8B7F7D7BAB55}">
      <dgm:prSet phldrT="[Текст]" custT="1"/>
      <dgm:spPr/>
      <dgm:t>
        <a:bodyPr/>
        <a:lstStyle/>
        <a:p>
          <a:r>
            <a:rPr lang="ru-RU" sz="1050">
              <a:latin typeface="Times New Roman" pitchFamily="18" charset="0"/>
              <a:cs typeface="Times New Roman" pitchFamily="18" charset="0"/>
            </a:rPr>
            <a:t>Психолого-педагогическая  (логопедическая) помощь обучающимся с нарушениями речи в их социальной адаптации и реабилитации</a:t>
          </a:r>
        </a:p>
      </dgm:t>
    </dgm:pt>
    <dgm:pt modelId="{1C451A75-3923-4E87-999D-75C498AF022C}" type="parTrans" cxnId="{F086705E-8E0F-4A8F-B893-8172A4757C47}">
      <dgm:prSet/>
      <dgm:spPr/>
      <dgm:t>
        <a:bodyPr/>
        <a:lstStyle/>
        <a:p>
          <a:endParaRPr lang="ru-RU"/>
        </a:p>
      </dgm:t>
    </dgm:pt>
    <dgm:pt modelId="{564BE0DB-FDB3-4A3B-A49B-5DB9C8BCA8D0}" type="sibTrans" cxnId="{F086705E-8E0F-4A8F-B893-8172A4757C47}">
      <dgm:prSet/>
      <dgm:spPr/>
      <dgm:t>
        <a:bodyPr/>
        <a:lstStyle/>
        <a:p>
          <a:endParaRPr lang="ru-RU"/>
        </a:p>
      </dgm:t>
    </dgm:pt>
    <dgm:pt modelId="{DD722627-ABE3-4999-BC23-F7858C71F520}" type="pres">
      <dgm:prSet presAssocID="{4A0A7FCB-FD77-424F-BB07-D119C90608C2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621EC27-D146-4FA4-BD84-C8D774F554E4}" type="pres">
      <dgm:prSet presAssocID="{0B009892-4B11-4923-B9EA-B059A4B1DB96}" presName="roof" presStyleLbl="dkBgShp" presStyleIdx="0" presStyleCnt="2" custLinFactNeighborX="581" custLinFactNeighborY="-5488"/>
      <dgm:spPr/>
      <dgm:t>
        <a:bodyPr/>
        <a:lstStyle/>
        <a:p>
          <a:endParaRPr lang="ru-RU"/>
        </a:p>
      </dgm:t>
    </dgm:pt>
    <dgm:pt modelId="{C24C37E7-9E54-4D9B-A1F8-65A597FAB73D}" type="pres">
      <dgm:prSet presAssocID="{0B009892-4B11-4923-B9EA-B059A4B1DB96}" presName="pillars" presStyleCnt="0"/>
      <dgm:spPr/>
    </dgm:pt>
    <dgm:pt modelId="{C39A1918-25CE-4BB9-BE2B-ED3287CE30EC}" type="pres">
      <dgm:prSet presAssocID="{0B009892-4B11-4923-B9EA-B059A4B1DB96}" presName="pillar1" presStyleLbl="node1" presStyleIdx="0" presStyleCnt="3" custScaleX="94944" custScaleY="104810" custLinFactNeighborX="-97" custLinFactNeighborY="-23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6BCD62-9D61-4062-89CB-2B8454B14681}" type="pres">
      <dgm:prSet presAssocID="{AABAF2C4-9B64-45B3-BB6B-9E28AEF9E976}" presName="pillarX" presStyleLbl="node1" presStyleIdx="1" presStyleCnt="3" custScaleX="106852" custScaleY="115150" custLinFactNeighborX="654" custLinFactNeighborY="353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492783-77D7-4132-8F36-F891ADD5D091}" type="pres">
      <dgm:prSet presAssocID="{EDC33793-0FF5-43A1-9935-8B7F7D7BAB55}" presName="pillarX" presStyleLbl="node1" presStyleIdx="2" presStyleCnt="3" custScaleY="105772" custLinFactNeighborX="135" custLinFactNeighborY="-187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DA5F9E-056F-4E90-B411-106D2334CECA}" type="pres">
      <dgm:prSet presAssocID="{0B009892-4B11-4923-B9EA-B059A4B1DB96}" presName="base" presStyleLbl="dkBgShp" presStyleIdx="1" presStyleCnt="2" custLinFactNeighborY="0"/>
      <dgm:spPr/>
    </dgm:pt>
  </dgm:ptLst>
  <dgm:cxnLst>
    <dgm:cxn modelId="{62AD5829-476E-45BE-ABCD-CCA1BAF44E2E}" type="presOf" srcId="{6DF0BA09-F7CA-4023-B4AC-E657C5EAA59D}" destId="{C39A1918-25CE-4BB9-BE2B-ED3287CE30EC}" srcOrd="0" destOrd="0" presId="urn:microsoft.com/office/officeart/2005/8/layout/hList3"/>
    <dgm:cxn modelId="{48087DD1-A248-4CD5-9150-916FD4164911}" srcId="{0B009892-4B11-4923-B9EA-B059A4B1DB96}" destId="{6DF0BA09-F7CA-4023-B4AC-E657C5EAA59D}" srcOrd="0" destOrd="0" parTransId="{DEE502CC-F5AB-4665-A3FD-8721A3879F36}" sibTransId="{88D63696-BE2B-4AC1-9818-A3F67D80A9A8}"/>
    <dgm:cxn modelId="{0B26E6AC-F387-4479-B5F6-8D60EC1BECEC}" type="presOf" srcId="{EDC33793-0FF5-43A1-9935-8B7F7D7BAB55}" destId="{7C492783-77D7-4132-8F36-F891ADD5D091}" srcOrd="0" destOrd="0" presId="urn:microsoft.com/office/officeart/2005/8/layout/hList3"/>
    <dgm:cxn modelId="{B602EA1F-DBCD-4097-A234-6F0F8A078210}" type="presOf" srcId="{AABAF2C4-9B64-45B3-BB6B-9E28AEF9E976}" destId="{966BCD62-9D61-4062-89CB-2B8454B14681}" srcOrd="0" destOrd="0" presId="urn:microsoft.com/office/officeart/2005/8/layout/hList3"/>
    <dgm:cxn modelId="{44F8623F-4004-4943-9776-25FC43FFB85D}" type="presOf" srcId="{0B009892-4B11-4923-B9EA-B059A4B1DB96}" destId="{C621EC27-D146-4FA4-BD84-C8D774F554E4}" srcOrd="0" destOrd="0" presId="urn:microsoft.com/office/officeart/2005/8/layout/hList3"/>
    <dgm:cxn modelId="{9F98F39B-D003-45DE-AE84-AD9D7811B550}" srcId="{0B009892-4B11-4923-B9EA-B059A4B1DB96}" destId="{AABAF2C4-9B64-45B3-BB6B-9E28AEF9E976}" srcOrd="1" destOrd="0" parTransId="{EFD64EC9-60CE-4A33-96F2-3C4E50439F81}" sibTransId="{43AE58C7-2904-4F41-AD74-A1B521408729}"/>
    <dgm:cxn modelId="{F91E0CCF-249F-4163-8869-76D727260710}" type="presOf" srcId="{4A0A7FCB-FD77-424F-BB07-D119C90608C2}" destId="{DD722627-ABE3-4999-BC23-F7858C71F520}" srcOrd="0" destOrd="0" presId="urn:microsoft.com/office/officeart/2005/8/layout/hList3"/>
    <dgm:cxn modelId="{F086705E-8E0F-4A8F-B893-8172A4757C47}" srcId="{0B009892-4B11-4923-B9EA-B059A4B1DB96}" destId="{EDC33793-0FF5-43A1-9935-8B7F7D7BAB55}" srcOrd="2" destOrd="0" parTransId="{1C451A75-3923-4E87-999D-75C498AF022C}" sibTransId="{564BE0DB-FDB3-4A3B-A49B-5DB9C8BCA8D0}"/>
    <dgm:cxn modelId="{3861C847-8592-4FD0-A3CF-0F0F8A533D24}" srcId="{4A0A7FCB-FD77-424F-BB07-D119C90608C2}" destId="{0B009892-4B11-4923-B9EA-B059A4B1DB96}" srcOrd="0" destOrd="0" parTransId="{220F1C66-FFB1-4613-9DC8-B94AC56E9C84}" sibTransId="{936032C2-B5E9-4F8F-AE39-7BB8C87C2F4A}"/>
    <dgm:cxn modelId="{4A25B215-BF92-4FC5-B0CD-847056C9F693}" type="presParOf" srcId="{DD722627-ABE3-4999-BC23-F7858C71F520}" destId="{C621EC27-D146-4FA4-BD84-C8D774F554E4}" srcOrd="0" destOrd="0" presId="urn:microsoft.com/office/officeart/2005/8/layout/hList3"/>
    <dgm:cxn modelId="{CC1D4A27-BFAC-4DAB-9C73-E0512D273F01}" type="presParOf" srcId="{DD722627-ABE3-4999-BC23-F7858C71F520}" destId="{C24C37E7-9E54-4D9B-A1F8-65A597FAB73D}" srcOrd="1" destOrd="0" presId="urn:microsoft.com/office/officeart/2005/8/layout/hList3"/>
    <dgm:cxn modelId="{9A3632F5-8C0B-456A-B33A-A6CC3F670030}" type="presParOf" srcId="{C24C37E7-9E54-4D9B-A1F8-65A597FAB73D}" destId="{C39A1918-25CE-4BB9-BE2B-ED3287CE30EC}" srcOrd="0" destOrd="0" presId="urn:microsoft.com/office/officeart/2005/8/layout/hList3"/>
    <dgm:cxn modelId="{55E694FB-DE2E-44D1-BCA3-A7D54FBCC303}" type="presParOf" srcId="{C24C37E7-9E54-4D9B-A1F8-65A597FAB73D}" destId="{966BCD62-9D61-4062-89CB-2B8454B14681}" srcOrd="1" destOrd="0" presId="urn:microsoft.com/office/officeart/2005/8/layout/hList3"/>
    <dgm:cxn modelId="{68AC03C0-1E4F-46EA-A3C8-B80624956382}" type="presParOf" srcId="{C24C37E7-9E54-4D9B-A1F8-65A597FAB73D}" destId="{7C492783-77D7-4132-8F36-F891ADD5D091}" srcOrd="2" destOrd="0" presId="urn:microsoft.com/office/officeart/2005/8/layout/hList3"/>
    <dgm:cxn modelId="{144C0932-5465-4AF8-922F-53CF9D86179B}" type="presParOf" srcId="{DD722627-ABE3-4999-BC23-F7858C71F520}" destId="{8EDA5F9E-056F-4E90-B411-106D2334CECA}" srcOrd="2" destOrd="0" presId="urn:microsoft.com/office/officeart/2005/8/layout/hList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826A8-58CB-42C5-AA35-B3D68240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snv</dc:creator>
  <cp:keywords/>
  <dc:description/>
  <cp:lastModifiedBy>snv</cp:lastModifiedBy>
  <cp:revision>8</cp:revision>
  <cp:lastPrinted>2024-09-20T09:25:00Z</cp:lastPrinted>
  <dcterms:created xsi:type="dcterms:W3CDTF">2024-09-18T06:25:00Z</dcterms:created>
  <dcterms:modified xsi:type="dcterms:W3CDTF">2024-09-20T09:40:00Z</dcterms:modified>
</cp:coreProperties>
</file>