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030C" w14:textId="77777777" w:rsidR="00417DFA" w:rsidRPr="008F2DFE" w:rsidRDefault="00417DFA" w:rsidP="00417D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F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60C4B28F" w14:textId="77777777" w:rsidR="00417DFA" w:rsidRPr="008F2DFE" w:rsidRDefault="00417DFA" w:rsidP="00417D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FE">
        <w:rPr>
          <w:rFonts w:ascii="Times New Roman" w:hAnsi="Times New Roman" w:cs="Times New Roman"/>
          <w:b/>
          <w:sz w:val="28"/>
          <w:szCs w:val="28"/>
        </w:rPr>
        <w:t>О заседаниях Комиссии по противодействию коррупции</w:t>
      </w:r>
    </w:p>
    <w:p w14:paraId="7502F18F" w14:textId="0344E75A" w:rsidR="00417DFA" w:rsidRPr="008F2DFE" w:rsidRDefault="00E05AA3" w:rsidP="00417D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A3">
        <w:rPr>
          <w:rFonts w:ascii="Times New Roman" w:hAnsi="Times New Roman" w:cs="Times New Roman"/>
          <w:b/>
          <w:sz w:val="28"/>
          <w:szCs w:val="28"/>
        </w:rPr>
        <w:t>«ГБОУ СО Верхнетагильский центр ППМСП»</w:t>
      </w:r>
      <w:r w:rsidR="00417DFA" w:rsidRPr="008F2DFE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417DFA">
        <w:rPr>
          <w:rFonts w:ascii="Times New Roman" w:hAnsi="Times New Roman" w:cs="Times New Roman"/>
          <w:b/>
          <w:sz w:val="28"/>
          <w:szCs w:val="28"/>
        </w:rPr>
        <w:t>22</w:t>
      </w:r>
      <w:r w:rsidR="00417DFA" w:rsidRPr="008F2DF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0CFA0472" w14:textId="77777777" w:rsidR="00417DFA" w:rsidRPr="00417DFA" w:rsidRDefault="00417DFA" w:rsidP="00417DFA">
      <w:pPr>
        <w:rPr>
          <w:rFonts w:ascii="Times New Roman" w:hAnsi="Times New Roman" w:cs="Times New Roman"/>
          <w:sz w:val="24"/>
          <w:szCs w:val="24"/>
        </w:rPr>
      </w:pPr>
      <w:r w:rsidRPr="00417DFA">
        <w:rPr>
          <w:rFonts w:ascii="Times New Roman" w:hAnsi="Times New Roman" w:cs="Times New Roman"/>
          <w:sz w:val="24"/>
          <w:szCs w:val="24"/>
        </w:rPr>
        <w:t>I квартал</w:t>
      </w:r>
    </w:p>
    <w:p w14:paraId="6E8948E0" w14:textId="77777777" w:rsidR="00417DFA" w:rsidRPr="00417DFA" w:rsidRDefault="00417DFA" w:rsidP="00417DFA">
      <w:pPr>
        <w:rPr>
          <w:rFonts w:ascii="Times New Roman" w:hAnsi="Times New Roman" w:cs="Times New Roman"/>
          <w:sz w:val="24"/>
          <w:szCs w:val="24"/>
        </w:rPr>
      </w:pPr>
      <w:r w:rsidRPr="00417DFA">
        <w:rPr>
          <w:rFonts w:ascii="Times New Roman" w:hAnsi="Times New Roman" w:cs="Times New Roman"/>
          <w:sz w:val="24"/>
          <w:szCs w:val="24"/>
        </w:rPr>
        <w:t>Протокол № 01 от 15.03.2022 г.</w:t>
      </w:r>
    </w:p>
    <w:p w14:paraId="23BDB3CF" w14:textId="77777777" w:rsidR="00417DFA" w:rsidRPr="00CE7657" w:rsidRDefault="00417DFA" w:rsidP="00CE7657">
      <w:pPr>
        <w:pStyle w:val="a4"/>
        <w:numPr>
          <w:ilvl w:val="0"/>
          <w:numId w:val="5"/>
        </w:numPr>
      </w:pPr>
      <w:r w:rsidRPr="00CE7657">
        <w:t>О результатах выполнения Плана мероприятий ГБОУ по противодействию коррупции  за I квартал 2022  года</w:t>
      </w:r>
    </w:p>
    <w:p w14:paraId="3FA7DE8C" w14:textId="77777777" w:rsidR="00417DFA" w:rsidRPr="00CE7657" w:rsidRDefault="00417DFA" w:rsidP="00CE7657">
      <w:pPr>
        <w:pStyle w:val="a4"/>
        <w:numPr>
          <w:ilvl w:val="0"/>
          <w:numId w:val="5"/>
        </w:numPr>
      </w:pPr>
      <w:r w:rsidRPr="00CE7657">
        <w:t>Отчет о финансово-хозяйственной деятельности учреждения  за 2022 год.</w:t>
      </w:r>
    </w:p>
    <w:p w14:paraId="26116C3D" w14:textId="77777777" w:rsidR="00417DFA" w:rsidRPr="00CE7657" w:rsidRDefault="00417DFA" w:rsidP="00CE7657">
      <w:pPr>
        <w:pStyle w:val="a4"/>
        <w:numPr>
          <w:ilvl w:val="0"/>
          <w:numId w:val="5"/>
        </w:numPr>
      </w:pPr>
      <w:r w:rsidRPr="00CE7657">
        <w:t>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результатов работы сотрудника ГБОУ  за 2022   год</w:t>
      </w:r>
    </w:p>
    <w:p w14:paraId="05722FAA" w14:textId="77777777" w:rsidR="00417DFA" w:rsidRPr="00CE7657" w:rsidRDefault="00417DFA" w:rsidP="00CE7657">
      <w:pPr>
        <w:pStyle w:val="a4"/>
        <w:numPr>
          <w:ilvl w:val="0"/>
          <w:numId w:val="5"/>
        </w:numPr>
      </w:pPr>
      <w:r w:rsidRPr="00CE7657">
        <w:t xml:space="preserve">Отчет  комиссии по осуществлению закупок о проведении  закупок товаров, работ и услуг. </w:t>
      </w:r>
    </w:p>
    <w:p w14:paraId="089B3586" w14:textId="77777777" w:rsidR="00417DFA" w:rsidRPr="00CE7657" w:rsidRDefault="00417DFA" w:rsidP="00CE7657">
      <w:pPr>
        <w:pStyle w:val="a4"/>
        <w:numPr>
          <w:ilvl w:val="0"/>
          <w:numId w:val="5"/>
        </w:numPr>
      </w:pPr>
      <w:r w:rsidRPr="00CE7657">
        <w:t xml:space="preserve">Во всех рассмотренных вопросах нарушений связанных с коррупционной составляющей не выявлено. </w:t>
      </w:r>
    </w:p>
    <w:p w14:paraId="456101F6" w14:textId="77777777" w:rsidR="00417DFA" w:rsidRPr="00CE7657" w:rsidRDefault="00417DFA" w:rsidP="00CE7657">
      <w:pPr>
        <w:pStyle w:val="a4"/>
      </w:pPr>
      <w:r w:rsidRPr="00CE7657">
        <w:t>Протокол №   02  от 25.03.2022 г.</w:t>
      </w:r>
    </w:p>
    <w:p w14:paraId="3595219F" w14:textId="77777777" w:rsidR="00417DFA" w:rsidRPr="00CE7657" w:rsidRDefault="00417DFA" w:rsidP="00CE7657">
      <w:pPr>
        <w:pStyle w:val="a4"/>
        <w:numPr>
          <w:ilvl w:val="0"/>
          <w:numId w:val="6"/>
        </w:numPr>
      </w:pPr>
      <w:r w:rsidRPr="00CE7657">
        <w:t>Рассмотрение мониторинга  наличия родственных связей между работниками  учреждения</w:t>
      </w:r>
    </w:p>
    <w:p w14:paraId="35378FC7" w14:textId="77777777" w:rsidR="00417DFA" w:rsidRPr="00CE7657" w:rsidRDefault="00417DFA" w:rsidP="00CE7657">
      <w:pPr>
        <w:pStyle w:val="a4"/>
        <w:numPr>
          <w:ilvl w:val="0"/>
          <w:numId w:val="6"/>
        </w:numPr>
      </w:pPr>
      <w:r w:rsidRPr="00CE7657">
        <w:t xml:space="preserve">Рассмотрение проекта  Положения  об антикоррупционной политике </w:t>
      </w:r>
      <w:bookmarkStart w:id="0" w:name="_Hlk160205017"/>
      <w:r w:rsidRPr="00CE7657">
        <w:t>«ГБОУ СО Верхнетагильский центр ППМСП»</w:t>
      </w:r>
      <w:bookmarkEnd w:id="0"/>
    </w:p>
    <w:p w14:paraId="2F9395EB" w14:textId="77777777" w:rsidR="00417DFA" w:rsidRPr="00CE7657" w:rsidRDefault="00417DFA" w:rsidP="00CE7657">
      <w:pPr>
        <w:pStyle w:val="a4"/>
        <w:numPr>
          <w:ilvl w:val="0"/>
          <w:numId w:val="6"/>
        </w:numPr>
      </w:pPr>
      <w:r w:rsidRPr="00CE7657">
        <w:t>Рассмотрение проекта  Положения о Комисси по противодействию коррупции«ГБОУ СО Верхнетагильский центр ППМСП»</w:t>
      </w:r>
    </w:p>
    <w:p w14:paraId="4BEB1CEE" w14:textId="77777777" w:rsidR="00417DFA" w:rsidRPr="00CE7657" w:rsidRDefault="00417DFA" w:rsidP="00CE7657">
      <w:pPr>
        <w:pStyle w:val="a4"/>
        <w:numPr>
          <w:ilvl w:val="0"/>
          <w:numId w:val="6"/>
        </w:numPr>
      </w:pPr>
      <w:r w:rsidRPr="00CE7657">
        <w:t>Рассмотрение  проекта Кодекса этики и служебного поведения работников  «ГБОУ СО Верхнетагильский центр ППМСП»</w:t>
      </w:r>
    </w:p>
    <w:p w14:paraId="15C1B805" w14:textId="77777777" w:rsidR="00417DFA" w:rsidRPr="00CE7657" w:rsidRDefault="00417DFA" w:rsidP="00CE7657">
      <w:pPr>
        <w:pStyle w:val="a4"/>
        <w:numPr>
          <w:ilvl w:val="0"/>
          <w:numId w:val="6"/>
        </w:numPr>
      </w:pPr>
      <w:r w:rsidRPr="00CE7657">
        <w:t>Рассмотрение проекта  Положения о конфликте интересов работников  «ГБОУ СО Верхнетагильский центр ППМСП</w:t>
      </w:r>
    </w:p>
    <w:p w14:paraId="43BD5E53" w14:textId="77777777" w:rsidR="00417DFA" w:rsidRPr="00CE7657" w:rsidRDefault="00417DFA" w:rsidP="00CE7657">
      <w:pPr>
        <w:pStyle w:val="a4"/>
        <w:numPr>
          <w:ilvl w:val="0"/>
          <w:numId w:val="6"/>
        </w:numPr>
      </w:pPr>
      <w:r w:rsidRPr="00CE7657">
        <w:t xml:space="preserve">Рассмотрение  проекта  Порядка уведомления работодателя о фактах обращения в целях склонения к совершению коррупционных правонарушений работников ГБОУ СО «Верхнетагильский центр ППМСП» </w:t>
      </w:r>
    </w:p>
    <w:p w14:paraId="52D86D11" w14:textId="77777777" w:rsidR="00417DFA" w:rsidRPr="00CE7657" w:rsidRDefault="00417DFA" w:rsidP="00CE7657">
      <w:pPr>
        <w:pStyle w:val="a4"/>
        <w:numPr>
          <w:ilvl w:val="0"/>
          <w:numId w:val="6"/>
        </w:numPr>
      </w:pPr>
      <w:r w:rsidRPr="00CE7657">
        <w:t xml:space="preserve">Рассмотрение  проекта Правил обмена деловыми подарками и знаками делового гостеприимства в  ГБОУ СО «Верхнетагильский центр ППМСП» </w:t>
      </w:r>
    </w:p>
    <w:p w14:paraId="53DD19FD" w14:textId="77777777" w:rsidR="00417DFA" w:rsidRPr="00CE7657" w:rsidRDefault="00417DFA" w:rsidP="00CE7657">
      <w:pPr>
        <w:pStyle w:val="a4"/>
        <w:numPr>
          <w:ilvl w:val="0"/>
          <w:numId w:val="6"/>
        </w:numPr>
      </w:pPr>
      <w:r w:rsidRPr="00CE7657">
        <w:t>Рассмотрение Положения о  «телефоне доверия»  ГБОУ СО «Верхнетагильский центр ППМСП» по вопросам  противодействия коррупции</w:t>
      </w:r>
    </w:p>
    <w:p w14:paraId="643ADF91" w14:textId="77777777" w:rsidR="00417DFA" w:rsidRPr="00CE7657" w:rsidRDefault="00417DFA" w:rsidP="00CE7657">
      <w:pPr>
        <w:pStyle w:val="a4"/>
        <w:numPr>
          <w:ilvl w:val="0"/>
          <w:numId w:val="6"/>
        </w:numPr>
      </w:pPr>
      <w:r w:rsidRPr="00CE7657">
        <w:t>Рассмотрение  проекта Порядка уведомления  руководителя работниками о возникновении личной заинтересованности при  исполнении должностных обязанностей , которая приводит или может привести к конфликту интересов в ГБОУ СО «Верхнетагильский центр ППМСП»</w:t>
      </w:r>
    </w:p>
    <w:p w14:paraId="419FA3A7" w14:textId="77777777" w:rsidR="00417DFA" w:rsidRPr="00CE7657" w:rsidRDefault="00417DFA" w:rsidP="00CE7657">
      <w:pPr>
        <w:pStyle w:val="a4"/>
        <w:numPr>
          <w:ilvl w:val="0"/>
          <w:numId w:val="6"/>
        </w:numPr>
      </w:pPr>
      <w:r w:rsidRPr="00CE7657">
        <w:t>Рассмотрение проекта  Положения  о    защите  работников, сообщивших о коррупционных правонарушениях в деятельности     в ГБОУ СО «Верхнетагильский центр ППМСП»</w:t>
      </w:r>
    </w:p>
    <w:p w14:paraId="24561FAD" w14:textId="77777777" w:rsidR="00417DFA" w:rsidRPr="00CE7657" w:rsidRDefault="00417DFA" w:rsidP="00CE7657">
      <w:pPr>
        <w:pStyle w:val="a4"/>
        <w:numPr>
          <w:ilvl w:val="0"/>
          <w:numId w:val="6"/>
        </w:numPr>
      </w:pPr>
      <w:r w:rsidRPr="00CE7657">
        <w:t>Рассмотрение  проекта Перечня должностей  ГБОУ СО «Верхнетагильский центр ППМСП» замещение которых связано с коррупционными рисками</w:t>
      </w:r>
    </w:p>
    <w:p w14:paraId="1709F9CE" w14:textId="77777777" w:rsidR="00417DFA" w:rsidRPr="00CE7657" w:rsidRDefault="00417DFA" w:rsidP="00CE7657">
      <w:pPr>
        <w:pStyle w:val="a4"/>
        <w:numPr>
          <w:ilvl w:val="0"/>
          <w:numId w:val="6"/>
        </w:numPr>
      </w:pPr>
      <w:r w:rsidRPr="00CE7657">
        <w:t>Рассмотрение  проекта Перечня функций  ГБОУ СО «Верхнетагильский центр ППМСП» при реализации, которых наиболее вероятно возникновение коррупции</w:t>
      </w:r>
    </w:p>
    <w:p w14:paraId="74C11206" w14:textId="77777777" w:rsidR="00417DFA" w:rsidRPr="00CE7657" w:rsidRDefault="00417DFA" w:rsidP="00CE7657">
      <w:pPr>
        <w:pStyle w:val="a4"/>
        <w:numPr>
          <w:ilvl w:val="0"/>
          <w:numId w:val="6"/>
        </w:numPr>
      </w:pPr>
      <w:r w:rsidRPr="00CE7657">
        <w:t>О внесении изменений в План работы комиссии по ПК на 2022 год</w:t>
      </w:r>
    </w:p>
    <w:p w14:paraId="2DDD673E" w14:textId="77777777" w:rsidR="00417DFA" w:rsidRPr="00417DFA" w:rsidRDefault="00417DFA" w:rsidP="00417DFA">
      <w:pPr>
        <w:rPr>
          <w:rFonts w:ascii="Times New Roman" w:hAnsi="Times New Roman" w:cs="Times New Roman"/>
          <w:sz w:val="24"/>
          <w:szCs w:val="24"/>
        </w:rPr>
      </w:pPr>
      <w:r w:rsidRPr="00417DFA">
        <w:rPr>
          <w:rFonts w:ascii="Times New Roman" w:hAnsi="Times New Roman" w:cs="Times New Roman"/>
          <w:sz w:val="24"/>
          <w:szCs w:val="24"/>
        </w:rPr>
        <w:t>II квартал</w:t>
      </w:r>
    </w:p>
    <w:p w14:paraId="21CE8121" w14:textId="77777777" w:rsidR="00417DFA" w:rsidRPr="00417DFA" w:rsidRDefault="00417DFA" w:rsidP="00417DFA">
      <w:pPr>
        <w:rPr>
          <w:rFonts w:ascii="Times New Roman" w:hAnsi="Times New Roman" w:cs="Times New Roman"/>
          <w:sz w:val="24"/>
          <w:szCs w:val="24"/>
        </w:rPr>
      </w:pPr>
      <w:r w:rsidRPr="00417DFA">
        <w:rPr>
          <w:rFonts w:ascii="Times New Roman" w:hAnsi="Times New Roman" w:cs="Times New Roman"/>
          <w:sz w:val="24"/>
          <w:szCs w:val="24"/>
        </w:rPr>
        <w:t>Протокол № 03 от 17.06.2022 г.</w:t>
      </w:r>
    </w:p>
    <w:p w14:paraId="0A3C8D08" w14:textId="77777777" w:rsidR="00417DFA" w:rsidRPr="00CE7657" w:rsidRDefault="00417DFA" w:rsidP="00CE7657">
      <w:pPr>
        <w:pStyle w:val="a4"/>
        <w:numPr>
          <w:ilvl w:val="0"/>
          <w:numId w:val="7"/>
        </w:numPr>
      </w:pPr>
      <w:r w:rsidRPr="00CE7657">
        <w:t>О результатах выполнения Плана мероприятий ГБОУ по противодействию коррупции за II  квартал 2022 года.</w:t>
      </w:r>
    </w:p>
    <w:p w14:paraId="4FFB2EAB" w14:textId="77777777" w:rsidR="00417DFA" w:rsidRPr="00CE7657" w:rsidRDefault="00417DFA" w:rsidP="00CE7657">
      <w:pPr>
        <w:pStyle w:val="a4"/>
        <w:numPr>
          <w:ilvl w:val="0"/>
          <w:numId w:val="7"/>
        </w:numPr>
      </w:pPr>
      <w:r w:rsidRPr="00CE7657">
        <w:t>Отчет о финансово-хозяйственной деятельности учреждения  за II квартал 2022 года.</w:t>
      </w:r>
    </w:p>
    <w:p w14:paraId="723A29E3" w14:textId="77777777" w:rsidR="00417DFA" w:rsidRPr="00CE7657" w:rsidRDefault="00417DFA" w:rsidP="00CE7657">
      <w:pPr>
        <w:pStyle w:val="a4"/>
        <w:numPr>
          <w:ilvl w:val="0"/>
          <w:numId w:val="7"/>
        </w:numPr>
      </w:pPr>
      <w:r w:rsidRPr="00CE7657">
        <w:t>Отчет об эффективности управления имуществом, закрепленным на праве оперативного управления за  II квартал 2022 года.</w:t>
      </w:r>
    </w:p>
    <w:p w14:paraId="3C65EC84" w14:textId="77777777" w:rsidR="00417DFA" w:rsidRPr="00CE7657" w:rsidRDefault="00417DFA" w:rsidP="00CE7657">
      <w:pPr>
        <w:pStyle w:val="a4"/>
        <w:numPr>
          <w:ilvl w:val="0"/>
          <w:numId w:val="7"/>
        </w:numPr>
      </w:pPr>
      <w:r w:rsidRPr="00CE7657">
        <w:lastRenderedPageBreak/>
        <w:t xml:space="preserve">Отчет  комиссии по осуществлению закупок о проведении  закупок товаров, работ и услуг за  II  квартал 2022  года. </w:t>
      </w:r>
    </w:p>
    <w:p w14:paraId="2D2F51F4" w14:textId="77777777" w:rsidR="00417DFA" w:rsidRPr="00CE7657" w:rsidRDefault="00417DFA" w:rsidP="00CE7657">
      <w:pPr>
        <w:pStyle w:val="a4"/>
        <w:numPr>
          <w:ilvl w:val="0"/>
          <w:numId w:val="7"/>
        </w:numPr>
      </w:pPr>
      <w:r w:rsidRPr="00CE7657">
        <w:t>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результатов работы сотрудника ГБОУ за I и II  квартал 2022 г.</w:t>
      </w:r>
    </w:p>
    <w:p w14:paraId="0B67DADB" w14:textId="77777777" w:rsidR="00417DFA" w:rsidRPr="00CE7657" w:rsidRDefault="00417DFA" w:rsidP="00CE7657">
      <w:pPr>
        <w:pStyle w:val="a4"/>
        <w:numPr>
          <w:ilvl w:val="0"/>
          <w:numId w:val="7"/>
        </w:numPr>
      </w:pPr>
      <w:r w:rsidRPr="00CE7657">
        <w:t>Отчет о проведении мониторинга  наличия родственных связей между работниками  учреждении.</w:t>
      </w:r>
    </w:p>
    <w:p w14:paraId="2A43B58A" w14:textId="77777777" w:rsidR="00417DFA" w:rsidRPr="00CE7657" w:rsidRDefault="00417DFA" w:rsidP="00CE7657">
      <w:pPr>
        <w:pStyle w:val="a4"/>
      </w:pPr>
      <w:r w:rsidRPr="00CE7657">
        <w:t xml:space="preserve">Во всех рассмотренных вопросах нарушений связанных с коррупционной составляющей не выявлено. </w:t>
      </w:r>
    </w:p>
    <w:p w14:paraId="02982888" w14:textId="77777777" w:rsidR="00417DFA" w:rsidRPr="00417DFA" w:rsidRDefault="00417DFA" w:rsidP="00417DFA">
      <w:pPr>
        <w:rPr>
          <w:rFonts w:ascii="Times New Roman" w:hAnsi="Times New Roman" w:cs="Times New Roman"/>
          <w:sz w:val="24"/>
          <w:szCs w:val="24"/>
        </w:rPr>
      </w:pPr>
      <w:r w:rsidRPr="00417DFA">
        <w:rPr>
          <w:rFonts w:ascii="Times New Roman" w:hAnsi="Times New Roman" w:cs="Times New Roman"/>
          <w:sz w:val="24"/>
          <w:szCs w:val="24"/>
        </w:rPr>
        <w:t>III квартал</w:t>
      </w:r>
    </w:p>
    <w:p w14:paraId="2257A221" w14:textId="77777777" w:rsidR="00417DFA" w:rsidRPr="00417DFA" w:rsidRDefault="00417DFA" w:rsidP="00417DFA">
      <w:pPr>
        <w:rPr>
          <w:rFonts w:ascii="Times New Roman" w:hAnsi="Times New Roman" w:cs="Times New Roman"/>
          <w:sz w:val="24"/>
          <w:szCs w:val="24"/>
        </w:rPr>
      </w:pPr>
      <w:r w:rsidRPr="00417DFA">
        <w:rPr>
          <w:rFonts w:ascii="Times New Roman" w:hAnsi="Times New Roman" w:cs="Times New Roman"/>
          <w:sz w:val="24"/>
          <w:szCs w:val="24"/>
        </w:rPr>
        <w:t>Протокол №  04 от 25.10.2022 г.</w:t>
      </w:r>
    </w:p>
    <w:p w14:paraId="16F392BA" w14:textId="77777777" w:rsidR="00417DFA" w:rsidRPr="00CE7657" w:rsidRDefault="00417DFA" w:rsidP="00CE7657">
      <w:pPr>
        <w:pStyle w:val="a4"/>
        <w:numPr>
          <w:ilvl w:val="0"/>
          <w:numId w:val="8"/>
        </w:numPr>
      </w:pPr>
      <w:r w:rsidRPr="00CE7657">
        <w:t>О результатах выполнения Плана мероприятий ГБОУ по противодействию коррупции за III квартал 2022 года.</w:t>
      </w:r>
    </w:p>
    <w:p w14:paraId="19509FAC" w14:textId="77777777" w:rsidR="00417DFA" w:rsidRPr="00CE7657" w:rsidRDefault="00417DFA" w:rsidP="00CE7657">
      <w:pPr>
        <w:pStyle w:val="a4"/>
        <w:numPr>
          <w:ilvl w:val="0"/>
          <w:numId w:val="8"/>
        </w:numPr>
      </w:pPr>
      <w:r w:rsidRPr="00CE7657">
        <w:t>Отчет о финансово-хозяйственной деятельности учреждения  за III квартал 2022 года.</w:t>
      </w:r>
    </w:p>
    <w:p w14:paraId="450A4281" w14:textId="77777777" w:rsidR="00417DFA" w:rsidRPr="00CE7657" w:rsidRDefault="00417DFA" w:rsidP="00CE7657">
      <w:pPr>
        <w:pStyle w:val="a4"/>
        <w:numPr>
          <w:ilvl w:val="0"/>
          <w:numId w:val="8"/>
        </w:numPr>
      </w:pPr>
      <w:r w:rsidRPr="00CE7657">
        <w:t>Отчет  комиссии по осуществлению закупок о проведении  закупок товаров, работ и услуг за III  квартал 2021 года.</w:t>
      </w:r>
    </w:p>
    <w:p w14:paraId="35A63178" w14:textId="77777777" w:rsidR="00417DFA" w:rsidRPr="00CE7657" w:rsidRDefault="00417DFA" w:rsidP="00CE7657">
      <w:pPr>
        <w:pStyle w:val="a4"/>
        <w:numPr>
          <w:ilvl w:val="0"/>
          <w:numId w:val="8"/>
        </w:numPr>
      </w:pPr>
      <w:r w:rsidRPr="00CE7657">
        <w:t xml:space="preserve">Отчет по осуществлению приема в первый класс, в классы для детей с задержкой психического развития, по соблюдению правил приема, перевода и отчисления обучающихся из ГБОУ.   При осуществлении приема обучающихся на 2022 – 2023 учебный год в 1 и последующие классы нарушений связанных с коррупционными действиями не выявлено. </w:t>
      </w:r>
    </w:p>
    <w:p w14:paraId="43C4A3EE" w14:textId="77777777" w:rsidR="00417DFA" w:rsidRPr="00CE7657" w:rsidRDefault="00417DFA" w:rsidP="00CE7657">
      <w:pPr>
        <w:pStyle w:val="a4"/>
        <w:numPr>
          <w:ilvl w:val="0"/>
          <w:numId w:val="8"/>
        </w:numPr>
      </w:pPr>
      <w:r w:rsidRPr="00CE7657">
        <w:t>Результаты проведения оценки коррупционных рисков в ГБОУ в целях выявления сфер деятельности организации, наиболее подверженных таким рискам</w:t>
      </w:r>
    </w:p>
    <w:p w14:paraId="69D1CB68" w14:textId="77777777" w:rsidR="00417DFA" w:rsidRPr="00CE7657" w:rsidRDefault="00417DFA" w:rsidP="00CE7657">
      <w:pPr>
        <w:pStyle w:val="a4"/>
        <w:numPr>
          <w:ilvl w:val="0"/>
          <w:numId w:val="8"/>
        </w:numPr>
      </w:pPr>
      <w:r w:rsidRPr="00CE7657">
        <w:t>План(реестр ) мер, направленных на минимизацию коррупционных рисков , возникающих при осуществлении закупок</w:t>
      </w:r>
    </w:p>
    <w:p w14:paraId="30754ED7" w14:textId="77777777" w:rsidR="00417DFA" w:rsidRPr="00CE7657" w:rsidRDefault="00417DFA" w:rsidP="00CE7657">
      <w:pPr>
        <w:pStyle w:val="a4"/>
        <w:numPr>
          <w:ilvl w:val="0"/>
          <w:numId w:val="8"/>
        </w:numPr>
      </w:pPr>
      <w:r w:rsidRPr="00CE7657">
        <w:t>Рассмотрение Критериев выбора закупок товаров, работ , услуг с повышенными коррупционными рисками</w:t>
      </w:r>
    </w:p>
    <w:p w14:paraId="1F5E63D3" w14:textId="77777777" w:rsidR="00417DFA" w:rsidRPr="00CE7657" w:rsidRDefault="00417DFA" w:rsidP="00CE7657">
      <w:pPr>
        <w:pStyle w:val="a4"/>
        <w:numPr>
          <w:ilvl w:val="0"/>
          <w:numId w:val="8"/>
        </w:numPr>
      </w:pPr>
      <w:r w:rsidRPr="00CE7657">
        <w:t>Рассмотрение Порядка предоставления и обмена информацией в целях выявления  личной заинтересованности  у руководителей и работников ГБОУ СО «Верхнетагильский центр ППМСП» при осуществлении закупок товаров, работ, услуг, которая приводит или может привести к конфликту интересов</w:t>
      </w:r>
    </w:p>
    <w:p w14:paraId="032867B4" w14:textId="77777777" w:rsidR="00417DFA" w:rsidRPr="00417DFA" w:rsidRDefault="00417DFA" w:rsidP="00417DFA">
      <w:pPr>
        <w:rPr>
          <w:rFonts w:ascii="Times New Roman" w:hAnsi="Times New Roman" w:cs="Times New Roman"/>
          <w:sz w:val="24"/>
          <w:szCs w:val="24"/>
        </w:rPr>
      </w:pPr>
      <w:r w:rsidRPr="00417DFA">
        <w:rPr>
          <w:rFonts w:ascii="Times New Roman" w:hAnsi="Times New Roman" w:cs="Times New Roman"/>
          <w:sz w:val="24"/>
          <w:szCs w:val="24"/>
        </w:rPr>
        <w:t>Во всех рассмотренных вопросах нарушений связанных с коррупционной составляющей не выявлено.</w:t>
      </w:r>
    </w:p>
    <w:p w14:paraId="401F13E5" w14:textId="77777777" w:rsidR="00417DFA" w:rsidRPr="00417DFA" w:rsidRDefault="00417DFA" w:rsidP="00417DFA">
      <w:pPr>
        <w:rPr>
          <w:rFonts w:ascii="Times New Roman" w:hAnsi="Times New Roman" w:cs="Times New Roman"/>
          <w:sz w:val="24"/>
          <w:szCs w:val="24"/>
        </w:rPr>
      </w:pPr>
      <w:r w:rsidRPr="00417DFA">
        <w:rPr>
          <w:rFonts w:ascii="Times New Roman" w:hAnsi="Times New Roman" w:cs="Times New Roman"/>
          <w:sz w:val="24"/>
          <w:szCs w:val="24"/>
        </w:rPr>
        <w:t>IV квартал</w:t>
      </w:r>
    </w:p>
    <w:p w14:paraId="034B182E" w14:textId="77777777" w:rsidR="00417DFA" w:rsidRPr="00417DFA" w:rsidRDefault="00417DFA" w:rsidP="00417DFA">
      <w:pPr>
        <w:rPr>
          <w:rFonts w:ascii="Times New Roman" w:hAnsi="Times New Roman" w:cs="Times New Roman"/>
          <w:sz w:val="24"/>
          <w:szCs w:val="24"/>
        </w:rPr>
      </w:pPr>
      <w:r w:rsidRPr="00417DFA">
        <w:rPr>
          <w:rFonts w:ascii="Times New Roman" w:hAnsi="Times New Roman" w:cs="Times New Roman"/>
          <w:sz w:val="24"/>
          <w:szCs w:val="24"/>
        </w:rPr>
        <w:t xml:space="preserve">Протокол № 05 от 19.12.2022г. </w:t>
      </w:r>
    </w:p>
    <w:p w14:paraId="72EB5AF9" w14:textId="77777777" w:rsidR="00417DFA" w:rsidRPr="00CE7657" w:rsidRDefault="00417DFA" w:rsidP="00CE7657">
      <w:pPr>
        <w:pStyle w:val="a4"/>
        <w:numPr>
          <w:ilvl w:val="0"/>
          <w:numId w:val="9"/>
        </w:numPr>
      </w:pPr>
      <w:r w:rsidRPr="00CE7657">
        <w:t>О результатах выполнения Плана мероприятий ГБОУ по противодействию коррупции за  IV квартал 2021 года.</w:t>
      </w:r>
    </w:p>
    <w:p w14:paraId="4A0E007D" w14:textId="77777777" w:rsidR="00417DFA" w:rsidRPr="00CE7657" w:rsidRDefault="00417DFA" w:rsidP="00CE7657">
      <w:pPr>
        <w:pStyle w:val="a4"/>
        <w:numPr>
          <w:ilvl w:val="0"/>
          <w:numId w:val="9"/>
        </w:numPr>
      </w:pPr>
      <w:r w:rsidRPr="00CE7657">
        <w:t>Отчет об эффективности управления имуществом, закрепленным на праве оперативного управления за 2022 год.</w:t>
      </w:r>
    </w:p>
    <w:p w14:paraId="163599E6" w14:textId="77777777" w:rsidR="00417DFA" w:rsidRPr="00CE7657" w:rsidRDefault="00417DFA" w:rsidP="00CE7657">
      <w:pPr>
        <w:pStyle w:val="a4"/>
        <w:numPr>
          <w:ilvl w:val="0"/>
          <w:numId w:val="9"/>
        </w:numPr>
      </w:pPr>
      <w:r w:rsidRPr="00CE7657">
        <w:t>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результатов работы сотрудника ГБОУ  за 3, 4 квартал 2022 г.</w:t>
      </w:r>
    </w:p>
    <w:p w14:paraId="215DC1E8" w14:textId="77777777" w:rsidR="00417DFA" w:rsidRPr="00CE7657" w:rsidRDefault="00417DFA" w:rsidP="00CE7657">
      <w:pPr>
        <w:pStyle w:val="a4"/>
        <w:numPr>
          <w:ilvl w:val="0"/>
          <w:numId w:val="9"/>
        </w:numPr>
      </w:pPr>
      <w:r w:rsidRPr="00CE7657">
        <w:t>Отчет  комиссии по осуществлению закупок о проведении  закупок товаров, работ и услуг за III. IV квартал 2022 года.</w:t>
      </w:r>
    </w:p>
    <w:p w14:paraId="24E4A159" w14:textId="77777777" w:rsidR="00417DFA" w:rsidRPr="00CE7657" w:rsidRDefault="00417DFA" w:rsidP="00CE7657">
      <w:pPr>
        <w:pStyle w:val="a4"/>
        <w:numPr>
          <w:ilvl w:val="0"/>
          <w:numId w:val="9"/>
        </w:numPr>
      </w:pPr>
      <w:r w:rsidRPr="00CE7657">
        <w:t>Отчет по эффективности использования государственного имущества, вовлеченного в хозяйственный оборот (сверки остатков, инвентаризация) за 2022год.</w:t>
      </w:r>
    </w:p>
    <w:p w14:paraId="720E926B" w14:textId="77777777" w:rsidR="00417DFA" w:rsidRPr="00CE7657" w:rsidRDefault="00417DFA" w:rsidP="00CE7657">
      <w:pPr>
        <w:pStyle w:val="a4"/>
        <w:numPr>
          <w:ilvl w:val="0"/>
          <w:numId w:val="9"/>
        </w:numPr>
      </w:pPr>
      <w:r w:rsidRPr="00CE7657">
        <w:t xml:space="preserve">Отчет о финансово-хозяйственной деятельности учреждения  за III, IV квартал 2022 года. </w:t>
      </w:r>
    </w:p>
    <w:p w14:paraId="341410D4" w14:textId="77777777" w:rsidR="00417DFA" w:rsidRPr="00CE7657" w:rsidRDefault="00417DFA" w:rsidP="00CE7657">
      <w:pPr>
        <w:pStyle w:val="a4"/>
        <w:numPr>
          <w:ilvl w:val="0"/>
          <w:numId w:val="9"/>
        </w:numPr>
      </w:pPr>
      <w:r w:rsidRPr="00CE7657">
        <w:t>Отчет по использованию средств выделенных по договору пожертвования Верхнетагильской ГРЭС на приобретение оборудования  для проведения  занятий   музыкальной терапии</w:t>
      </w:r>
    </w:p>
    <w:p w14:paraId="00D65588" w14:textId="77777777" w:rsidR="00417DFA" w:rsidRPr="00CE7657" w:rsidRDefault="00417DFA" w:rsidP="00CE7657">
      <w:pPr>
        <w:pStyle w:val="a4"/>
        <w:numPr>
          <w:ilvl w:val="0"/>
          <w:numId w:val="9"/>
        </w:numPr>
      </w:pPr>
      <w:r w:rsidRPr="00CE7657">
        <w:t>Итоги работы комиссии по противодействию коррупции за 2022 год.</w:t>
      </w:r>
    </w:p>
    <w:p w14:paraId="399C04F1" w14:textId="77777777" w:rsidR="00417DFA" w:rsidRPr="00CE7657" w:rsidRDefault="00417DFA" w:rsidP="00CE7657">
      <w:pPr>
        <w:pStyle w:val="a4"/>
        <w:numPr>
          <w:ilvl w:val="0"/>
          <w:numId w:val="9"/>
        </w:numPr>
      </w:pPr>
      <w:r w:rsidRPr="00CE7657">
        <w:lastRenderedPageBreak/>
        <w:t>Рассмотрение Плана мероприятий по противодействию коррупции на 2023 год</w:t>
      </w:r>
    </w:p>
    <w:p w14:paraId="317676C8" w14:textId="77777777" w:rsidR="00417DFA" w:rsidRPr="00CE7657" w:rsidRDefault="00417DFA" w:rsidP="00CE7657">
      <w:pPr>
        <w:pStyle w:val="a4"/>
        <w:numPr>
          <w:ilvl w:val="0"/>
          <w:numId w:val="9"/>
        </w:numPr>
      </w:pPr>
      <w:r w:rsidRPr="00CE7657">
        <w:t>Во всех рассмотренных вопросах нарушений связанных с коррупционной составляющей не выявлено</w:t>
      </w:r>
    </w:p>
    <w:p w14:paraId="28B7A4CF" w14:textId="77777777" w:rsidR="00417DFA" w:rsidRPr="00CE7657" w:rsidRDefault="00417DFA" w:rsidP="00CE7657">
      <w:pPr>
        <w:pStyle w:val="a4"/>
        <w:numPr>
          <w:ilvl w:val="0"/>
          <w:numId w:val="9"/>
        </w:numPr>
      </w:pPr>
      <w:r w:rsidRPr="00CE7657">
        <w:t>Отчет о проведении мониторинга  наличия родственных связей между работниками  учреждения</w:t>
      </w:r>
    </w:p>
    <w:p w14:paraId="283A5DFC" w14:textId="77777777" w:rsidR="00CE7657" w:rsidRPr="00CE7657" w:rsidRDefault="00CE7657" w:rsidP="00CE7657">
      <w:pPr>
        <w:pStyle w:val="a4"/>
      </w:pPr>
      <w:r w:rsidRPr="00CE7657">
        <w:t>Во всех рассмотренных вопросах нарушений связанных с коррупционной составляющей не выявлено.</w:t>
      </w:r>
    </w:p>
    <w:p w14:paraId="62345CA5" w14:textId="77777777" w:rsidR="007D2938" w:rsidRPr="00417DFA" w:rsidRDefault="007D2938" w:rsidP="00417DFA">
      <w:pPr>
        <w:rPr>
          <w:rFonts w:ascii="Times New Roman" w:hAnsi="Times New Roman" w:cs="Times New Roman"/>
          <w:sz w:val="24"/>
          <w:szCs w:val="24"/>
        </w:rPr>
      </w:pPr>
    </w:p>
    <w:sectPr w:rsidR="007D2938" w:rsidRPr="00417DFA" w:rsidSect="007E459A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26B6"/>
    <w:multiLevelType w:val="hybridMultilevel"/>
    <w:tmpl w:val="7F30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0CC3"/>
    <w:multiLevelType w:val="hybridMultilevel"/>
    <w:tmpl w:val="95323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71307"/>
    <w:multiLevelType w:val="hybridMultilevel"/>
    <w:tmpl w:val="5B763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12328"/>
    <w:multiLevelType w:val="hybridMultilevel"/>
    <w:tmpl w:val="C56C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02D4C"/>
    <w:multiLevelType w:val="hybridMultilevel"/>
    <w:tmpl w:val="EB2C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C3A46"/>
    <w:multiLevelType w:val="hybridMultilevel"/>
    <w:tmpl w:val="600C29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E4E06"/>
    <w:multiLevelType w:val="hybridMultilevel"/>
    <w:tmpl w:val="EBEA2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F7F1E"/>
    <w:multiLevelType w:val="hybridMultilevel"/>
    <w:tmpl w:val="12C6A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D3823"/>
    <w:multiLevelType w:val="hybridMultilevel"/>
    <w:tmpl w:val="A042AEF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69498451">
    <w:abstractNumId w:val="8"/>
  </w:num>
  <w:num w:numId="2" w16cid:durableId="1571231427">
    <w:abstractNumId w:val="5"/>
  </w:num>
  <w:num w:numId="3" w16cid:durableId="25954199">
    <w:abstractNumId w:val="1"/>
  </w:num>
  <w:num w:numId="4" w16cid:durableId="22361843">
    <w:abstractNumId w:val="0"/>
  </w:num>
  <w:num w:numId="5" w16cid:durableId="119495286">
    <w:abstractNumId w:val="3"/>
  </w:num>
  <w:num w:numId="6" w16cid:durableId="783427753">
    <w:abstractNumId w:val="4"/>
  </w:num>
  <w:num w:numId="7" w16cid:durableId="50929252">
    <w:abstractNumId w:val="6"/>
  </w:num>
  <w:num w:numId="8" w16cid:durableId="506293461">
    <w:abstractNumId w:val="7"/>
  </w:num>
  <w:num w:numId="9" w16cid:durableId="862010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DFA"/>
    <w:rsid w:val="00417DFA"/>
    <w:rsid w:val="007D2938"/>
    <w:rsid w:val="007E459A"/>
    <w:rsid w:val="00CE7657"/>
    <w:rsid w:val="00E0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D92D"/>
  <w15:docId w15:val="{4E94C83F-0273-4148-BB2A-5F31F28E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417DF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17D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rsid w:val="0041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17D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snv</dc:creator>
  <cp:keywords/>
  <dc:description/>
  <cp:lastModifiedBy>s617</cp:lastModifiedBy>
  <cp:revision>3</cp:revision>
  <dcterms:created xsi:type="dcterms:W3CDTF">2023-02-01T11:05:00Z</dcterms:created>
  <dcterms:modified xsi:type="dcterms:W3CDTF">2024-03-01T12:03:00Z</dcterms:modified>
</cp:coreProperties>
</file>